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36B" w:rsidRDefault="006D736B" w:rsidP="0071314A">
      <w:pPr>
        <w:pStyle w:val="Ttulo"/>
        <w:jc w:val="center"/>
      </w:pPr>
      <w:r w:rsidRPr="006D736B">
        <w:t>Declarações de Compromisso</w:t>
      </w:r>
    </w:p>
    <w:p w:rsidR="006D736B" w:rsidRDefault="006D736B"/>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682"/>
      </w:tblGrid>
      <w:tr w:rsidR="006D736B" w:rsidRPr="002811EE" w:rsidTr="00A130C4">
        <w:trPr>
          <w:trHeight w:val="248"/>
        </w:trPr>
        <w:tc>
          <w:tcPr>
            <w:tcW w:w="8494" w:type="dxa"/>
            <w:gridSpan w:val="2"/>
          </w:tcPr>
          <w:p w:rsidR="006D736B" w:rsidRPr="002811EE" w:rsidRDefault="006D736B" w:rsidP="003031A0">
            <w:pPr>
              <w:pStyle w:val="SemEspaamento"/>
              <w:rPr>
                <w:rStyle w:val="Forte"/>
              </w:rPr>
            </w:pPr>
            <w:r w:rsidRPr="002811EE">
              <w:rPr>
                <w:rStyle w:val="Forte"/>
              </w:rPr>
              <w:t xml:space="preserve">SISTEMA DE INCENTIVOS: </w:t>
            </w:r>
            <w:r w:rsidR="00B869FE">
              <w:rPr>
                <w:rStyle w:val="Forte"/>
                <w:i/>
              </w:rPr>
              <w:t>VALORIZAR</w:t>
            </w:r>
            <w:r w:rsidR="008B2AF9" w:rsidRPr="00C73492">
              <w:rPr>
                <w:rStyle w:val="CitaoCarter"/>
                <w:i w:val="0"/>
              </w:rPr>
              <w:t xml:space="preserve"> </w:t>
            </w:r>
            <w:r w:rsidR="008B2AF9" w:rsidRPr="00C73492">
              <w:rPr>
                <w:rStyle w:val="CitaoCarter"/>
                <w:b/>
                <w:i w:val="0"/>
              </w:rPr>
              <w:t>2020</w:t>
            </w:r>
            <w:bookmarkStart w:id="0" w:name="_GoBack"/>
            <w:bookmarkEnd w:id="0"/>
          </w:p>
          <w:p w:rsidR="006D736B" w:rsidRPr="002811EE" w:rsidRDefault="006D736B" w:rsidP="002811EE">
            <w:pPr>
              <w:pStyle w:val="Subttulo"/>
              <w:rPr>
                <w:rStyle w:val="Forte"/>
              </w:rPr>
            </w:pPr>
          </w:p>
        </w:tc>
      </w:tr>
      <w:tr w:rsidR="006D736B" w:rsidRPr="002811EE" w:rsidTr="006D736B">
        <w:trPr>
          <w:trHeight w:val="270"/>
        </w:trPr>
        <w:tc>
          <w:tcPr>
            <w:tcW w:w="5812" w:type="dxa"/>
          </w:tcPr>
          <w:p w:rsidR="006D736B" w:rsidRPr="002811EE" w:rsidRDefault="006D736B" w:rsidP="003031A0">
            <w:pPr>
              <w:pStyle w:val="SemEspaamento"/>
              <w:rPr>
                <w:rStyle w:val="Forte"/>
              </w:rPr>
            </w:pPr>
            <w:r w:rsidRPr="002811EE">
              <w:rPr>
                <w:rStyle w:val="Forte"/>
              </w:rPr>
              <w:t xml:space="preserve">BENEFICIÁRIO: </w:t>
            </w:r>
            <w:r w:rsidR="006E402C">
              <w:rPr>
                <w:rStyle w:val="CitaoCarter"/>
                <w:color w:val="0D0D0D" w:themeColor="text1" w:themeTint="F2"/>
              </w:rPr>
              <w:fldChar w:fldCharType="begin">
                <w:ffData>
                  <w:name w:val="Texto3"/>
                  <w:enabled/>
                  <w:calcOnExit w:val="0"/>
                  <w:textInput>
                    <w:format w:val="Primeira letra maiúscula"/>
                  </w:textInput>
                </w:ffData>
              </w:fldChar>
            </w:r>
            <w:bookmarkStart w:id="1" w:name="Texto3"/>
            <w:r w:rsidR="003031A0">
              <w:rPr>
                <w:rStyle w:val="CitaoCarter"/>
                <w:color w:val="0D0D0D" w:themeColor="text1" w:themeTint="F2"/>
              </w:rPr>
              <w:instrText xml:space="preserve"> FORMTEXT </w:instrText>
            </w:r>
            <w:r w:rsidR="006E402C">
              <w:rPr>
                <w:rStyle w:val="CitaoCarter"/>
                <w:color w:val="0D0D0D" w:themeColor="text1" w:themeTint="F2"/>
              </w:rPr>
            </w:r>
            <w:r w:rsidR="006E402C">
              <w:rPr>
                <w:rStyle w:val="CitaoCarter"/>
                <w:color w:val="0D0D0D" w:themeColor="text1" w:themeTint="F2"/>
              </w:rPr>
              <w:fldChar w:fldCharType="separate"/>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325FDF">
              <w:rPr>
                <w:rStyle w:val="CitaoCarter"/>
                <w:color w:val="0D0D0D" w:themeColor="text1" w:themeTint="F2"/>
              </w:rPr>
              <w:t> </w:t>
            </w:r>
            <w:r w:rsidR="006E402C">
              <w:rPr>
                <w:rStyle w:val="CitaoCarter"/>
                <w:color w:val="0D0D0D" w:themeColor="text1" w:themeTint="F2"/>
              </w:rPr>
              <w:fldChar w:fldCharType="end"/>
            </w:r>
            <w:bookmarkEnd w:id="1"/>
          </w:p>
          <w:p w:rsidR="006D736B" w:rsidRPr="002811EE" w:rsidRDefault="006D736B" w:rsidP="002811EE">
            <w:pPr>
              <w:pStyle w:val="Subttulo"/>
              <w:rPr>
                <w:rStyle w:val="Forte"/>
              </w:rPr>
            </w:pPr>
          </w:p>
        </w:tc>
        <w:tc>
          <w:tcPr>
            <w:tcW w:w="2682" w:type="dxa"/>
          </w:tcPr>
          <w:p w:rsidR="006D736B" w:rsidRPr="002811EE" w:rsidRDefault="006D736B" w:rsidP="006B5713">
            <w:pPr>
              <w:pStyle w:val="SemEspaamento"/>
              <w:rPr>
                <w:rStyle w:val="Forte"/>
              </w:rPr>
            </w:pPr>
            <w:r w:rsidRPr="002811EE">
              <w:rPr>
                <w:rStyle w:val="Forte"/>
              </w:rPr>
              <w:t xml:space="preserve">NIF: </w:t>
            </w:r>
            <w:r w:rsidR="006E402C" w:rsidRPr="003031A0">
              <w:fldChar w:fldCharType="begin">
                <w:ffData>
                  <w:name w:val="Texto2"/>
                  <w:enabled/>
                  <w:calcOnExit w:val="0"/>
                  <w:textInput>
                    <w:type w:val="number"/>
                    <w:format w:val="000000000"/>
                  </w:textInput>
                </w:ffData>
              </w:fldChar>
            </w:r>
            <w:bookmarkStart w:id="2" w:name="Texto2"/>
            <w:r w:rsidR="0057102F" w:rsidRPr="003031A0">
              <w:instrText xml:space="preserve"> FORMTEXT </w:instrText>
            </w:r>
            <w:r w:rsidR="006E402C" w:rsidRPr="003031A0">
              <w:fldChar w:fldCharType="separate"/>
            </w:r>
            <w:r w:rsidR="006B5713">
              <w:t> </w:t>
            </w:r>
            <w:r w:rsidR="006B5713">
              <w:t> </w:t>
            </w:r>
            <w:r w:rsidR="006B5713">
              <w:t> </w:t>
            </w:r>
            <w:r w:rsidR="006B5713">
              <w:t> </w:t>
            </w:r>
            <w:r w:rsidR="006B5713">
              <w:t> </w:t>
            </w:r>
            <w:r w:rsidR="006E402C" w:rsidRPr="003031A0">
              <w:fldChar w:fldCharType="end"/>
            </w:r>
            <w:bookmarkEnd w:id="2"/>
          </w:p>
        </w:tc>
      </w:tr>
    </w:tbl>
    <w:p w:rsidR="008B2AF9" w:rsidRPr="0057102F" w:rsidRDefault="008B2AF9" w:rsidP="008B2AF9"/>
    <w:tbl>
      <w:tblPr>
        <w:tblStyle w:val="TabelacomGrelh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1"/>
        <w:gridCol w:w="556"/>
        <w:gridCol w:w="588"/>
        <w:gridCol w:w="589"/>
      </w:tblGrid>
      <w:tr w:rsidR="008B2AF9" w:rsidTr="002811EE">
        <w:trPr>
          <w:trHeight w:val="567"/>
          <w:jc w:val="center"/>
        </w:trPr>
        <w:tc>
          <w:tcPr>
            <w:tcW w:w="6761" w:type="dxa"/>
            <w:shd w:val="clear" w:color="auto" w:fill="BFBFBF" w:themeFill="background1" w:themeFillShade="BF"/>
            <w:vAlign w:val="center"/>
          </w:tcPr>
          <w:p w:rsidR="008B2AF9" w:rsidRPr="006D736B" w:rsidRDefault="008B2AF9" w:rsidP="002811EE">
            <w:pPr>
              <w:spacing w:line="276" w:lineRule="auto"/>
              <w:jc w:val="both"/>
            </w:pPr>
            <w:r w:rsidRPr="008B2AF9">
              <w:rPr>
                <w:rStyle w:val="Forte"/>
              </w:rPr>
              <w:t>Declarações:</w:t>
            </w:r>
          </w:p>
        </w:tc>
        <w:tc>
          <w:tcPr>
            <w:tcW w:w="556" w:type="dxa"/>
            <w:shd w:val="clear" w:color="auto" w:fill="BFBFBF" w:themeFill="background1" w:themeFillShade="BF"/>
            <w:vAlign w:val="center"/>
          </w:tcPr>
          <w:p w:rsidR="008B2AF9" w:rsidRPr="00131016" w:rsidRDefault="008B2AF9" w:rsidP="002811EE">
            <w:pPr>
              <w:spacing w:line="276" w:lineRule="auto"/>
              <w:jc w:val="center"/>
              <w:rPr>
                <w:rStyle w:val="Forte"/>
              </w:rPr>
            </w:pPr>
            <w:r w:rsidRPr="00131016">
              <w:rPr>
                <w:rStyle w:val="Forte"/>
              </w:rPr>
              <w:t>Sim</w:t>
            </w:r>
          </w:p>
        </w:tc>
        <w:tc>
          <w:tcPr>
            <w:tcW w:w="588" w:type="dxa"/>
            <w:shd w:val="clear" w:color="auto" w:fill="BFBFBF" w:themeFill="background1" w:themeFillShade="BF"/>
            <w:vAlign w:val="center"/>
          </w:tcPr>
          <w:p w:rsidR="008B2AF9" w:rsidRPr="00131016" w:rsidRDefault="008B2AF9" w:rsidP="002811EE">
            <w:pPr>
              <w:spacing w:line="276" w:lineRule="auto"/>
              <w:jc w:val="center"/>
              <w:rPr>
                <w:rStyle w:val="Forte"/>
              </w:rPr>
            </w:pPr>
            <w:r w:rsidRPr="00131016">
              <w:rPr>
                <w:rStyle w:val="Forte"/>
              </w:rPr>
              <w:t xml:space="preserve">Não </w:t>
            </w:r>
          </w:p>
        </w:tc>
        <w:tc>
          <w:tcPr>
            <w:tcW w:w="589" w:type="dxa"/>
            <w:shd w:val="clear" w:color="auto" w:fill="BFBFBF" w:themeFill="background1" w:themeFillShade="BF"/>
            <w:vAlign w:val="center"/>
          </w:tcPr>
          <w:p w:rsidR="008B2AF9" w:rsidRPr="00131016" w:rsidRDefault="008B2AF9" w:rsidP="002811EE">
            <w:pPr>
              <w:spacing w:line="276" w:lineRule="auto"/>
              <w:jc w:val="center"/>
              <w:rPr>
                <w:rStyle w:val="Forte"/>
              </w:rPr>
            </w:pPr>
            <w:r w:rsidRPr="00131016">
              <w:rPr>
                <w:rStyle w:val="Forte"/>
              </w:rPr>
              <w:t>N/A</w:t>
            </w:r>
          </w:p>
        </w:tc>
      </w:tr>
      <w:tr w:rsidR="00DF0EA5" w:rsidTr="00A130C4">
        <w:trPr>
          <w:trHeight w:val="1701"/>
          <w:jc w:val="center"/>
        </w:trPr>
        <w:tc>
          <w:tcPr>
            <w:tcW w:w="6761" w:type="dxa"/>
            <w:vAlign w:val="center"/>
          </w:tcPr>
          <w:p w:rsidR="00DF0EA5" w:rsidRPr="007A1F29" w:rsidRDefault="00DF0EA5" w:rsidP="00DF0EA5">
            <w:pPr>
              <w:spacing w:line="276" w:lineRule="auto"/>
              <w:jc w:val="both"/>
              <w:rPr>
                <w:color w:val="0070C0"/>
              </w:rPr>
            </w:pPr>
            <w:r w:rsidRPr="001935BA">
              <w:t>Declaro não pertencer ao setor empresarial do Estado, conforme estabelece o número 2 do artigo 5º Regulamento de aplicação do VALORIZAR 2020.</w:t>
            </w:r>
          </w:p>
        </w:tc>
        <w:tc>
          <w:tcPr>
            <w:tcW w:w="556" w:type="dxa"/>
            <w:vAlign w:val="center"/>
          </w:tcPr>
          <w:p w:rsidR="00DF0EA5" w:rsidRDefault="00DF0EA5" w:rsidP="00DF0EA5">
            <w:pPr>
              <w:spacing w:line="276" w:lineRule="auto"/>
              <w:jc w:val="center"/>
            </w:pPr>
            <w:r>
              <w:fldChar w:fldCharType="begin">
                <w:ffData>
                  <w:name w:val="Marcar1"/>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2"/>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A130C4">
        <w:trPr>
          <w:trHeight w:val="1701"/>
          <w:jc w:val="center"/>
        </w:trPr>
        <w:tc>
          <w:tcPr>
            <w:tcW w:w="6761" w:type="dxa"/>
            <w:vAlign w:val="center"/>
          </w:tcPr>
          <w:p w:rsidR="00DF0EA5" w:rsidRPr="006D736B" w:rsidRDefault="00DF0EA5" w:rsidP="00DF0EA5">
            <w:pPr>
              <w:spacing w:line="276" w:lineRule="auto"/>
              <w:jc w:val="both"/>
            </w:pPr>
            <w:r>
              <w:t>Declaro que o projeto apresentado não se insere numa atividade de serviço de interesse económico geral, conforme estabelece o número 1 do artigo 8º Regulamento de aplicação do VALORIZAR 2020.</w:t>
            </w:r>
          </w:p>
        </w:tc>
        <w:tc>
          <w:tcPr>
            <w:tcW w:w="556" w:type="dxa"/>
            <w:vAlign w:val="center"/>
          </w:tcPr>
          <w:p w:rsidR="00DF0EA5" w:rsidRDefault="00DF0EA5" w:rsidP="00DF0EA5">
            <w:pPr>
              <w:spacing w:line="276" w:lineRule="auto"/>
              <w:jc w:val="center"/>
            </w:pPr>
            <w:r>
              <w:fldChar w:fldCharType="begin">
                <w:ffData>
                  <w:name w:val="Marcar1"/>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2"/>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292"/>
          <w:jc w:val="center"/>
        </w:trPr>
        <w:tc>
          <w:tcPr>
            <w:tcW w:w="6761" w:type="dxa"/>
            <w:vAlign w:val="center"/>
          </w:tcPr>
          <w:p w:rsidR="00DF0EA5" w:rsidRDefault="00DF0EA5" w:rsidP="00DF0EA5">
            <w:pPr>
              <w:spacing w:line="276" w:lineRule="auto"/>
              <w:jc w:val="both"/>
            </w:pPr>
            <w:r w:rsidRPr="006D736B">
              <w:t>Declaro não ser uma empresa em dificuldade, conforme definida no artigo 2.º do Regulamento (UE) n.º 651/2014, de 2</w:t>
            </w:r>
            <w:r>
              <w:t>6 de junho e descrito na alínea o</w:t>
            </w:r>
            <w:r w:rsidRPr="00914858">
              <w:t xml:space="preserve">) do </w:t>
            </w:r>
            <w:r w:rsidRPr="006D736B">
              <w:t xml:space="preserve">Anexo A do Regulamento de aplicação do </w:t>
            </w:r>
            <w:r>
              <w:t>VALORIZAR</w:t>
            </w:r>
            <w:r w:rsidRPr="006D736B">
              <w:t xml:space="preserve"> 2020.</w:t>
            </w:r>
          </w:p>
        </w:tc>
        <w:tc>
          <w:tcPr>
            <w:tcW w:w="556" w:type="dxa"/>
            <w:vAlign w:val="center"/>
          </w:tcPr>
          <w:p w:rsidR="00DF0EA5" w:rsidRDefault="00DF0EA5" w:rsidP="00DF0EA5">
            <w:pPr>
              <w:spacing w:line="276" w:lineRule="auto"/>
              <w:jc w:val="center"/>
            </w:pPr>
            <w:r>
              <w:fldChar w:fldCharType="begin">
                <w:ffData>
                  <w:name w:val="Marcar1"/>
                  <w:enabled/>
                  <w:calcOnExit w:val="0"/>
                  <w:checkBox>
                    <w:sizeAuto/>
                    <w:default w:val="0"/>
                    <w:checked w:val="0"/>
                  </w:checkBox>
                </w:ffData>
              </w:fldChar>
            </w:r>
            <w:bookmarkStart w:id="3" w:name="Marcar1"/>
            <w:r>
              <w:instrText xml:space="preserve"> FORMCHECKBOX </w:instrText>
            </w:r>
            <w:r w:rsidR="008554A2">
              <w:fldChar w:fldCharType="separate"/>
            </w:r>
            <w:r>
              <w:fldChar w:fldCharType="end"/>
            </w:r>
            <w:bookmarkEnd w:id="3"/>
          </w:p>
        </w:tc>
        <w:tc>
          <w:tcPr>
            <w:tcW w:w="588" w:type="dxa"/>
            <w:vAlign w:val="center"/>
          </w:tcPr>
          <w:p w:rsidR="00DF0EA5" w:rsidRDefault="00DF0EA5" w:rsidP="00DF0EA5">
            <w:pPr>
              <w:spacing w:line="276" w:lineRule="auto"/>
              <w:jc w:val="center"/>
            </w:pPr>
            <w:r>
              <w:fldChar w:fldCharType="begin">
                <w:ffData>
                  <w:name w:val="Marcar2"/>
                  <w:enabled/>
                  <w:calcOnExit w:val="0"/>
                  <w:checkBox>
                    <w:sizeAuto/>
                    <w:default w:val="0"/>
                    <w:checked w:val="0"/>
                  </w:checkBox>
                </w:ffData>
              </w:fldChar>
            </w:r>
            <w:bookmarkStart w:id="4" w:name="Marcar2"/>
            <w:r>
              <w:instrText xml:space="preserve"> FORMCHECKBOX </w:instrText>
            </w:r>
            <w:r w:rsidR="008554A2">
              <w:fldChar w:fldCharType="separate"/>
            </w:r>
            <w:r>
              <w:fldChar w:fldCharType="end"/>
            </w:r>
            <w:bookmarkEnd w:id="4"/>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bookmarkStart w:id="5" w:name="Marcar3"/>
            <w:r>
              <w:instrText xml:space="preserve"> FORMCHECKBOX </w:instrText>
            </w:r>
            <w:r w:rsidR="008554A2">
              <w:fldChar w:fldCharType="separate"/>
            </w:r>
            <w:r>
              <w:fldChar w:fldCharType="end"/>
            </w:r>
            <w:bookmarkEnd w:id="5"/>
          </w:p>
        </w:tc>
      </w:tr>
      <w:tr w:rsidR="00DF0EA5" w:rsidTr="00BA50EA">
        <w:trPr>
          <w:trHeight w:val="1410"/>
          <w:jc w:val="center"/>
        </w:trPr>
        <w:tc>
          <w:tcPr>
            <w:tcW w:w="6761" w:type="dxa"/>
            <w:vAlign w:val="center"/>
          </w:tcPr>
          <w:p w:rsidR="00DF0EA5" w:rsidRPr="006D736B" w:rsidRDefault="00DF0EA5" w:rsidP="00DF0EA5">
            <w:pPr>
              <w:spacing w:line="276" w:lineRule="auto"/>
              <w:jc w:val="both"/>
            </w:pPr>
            <w:r>
              <w:t xml:space="preserve">Declaro </w:t>
            </w:r>
            <w:r>
              <w:rPr>
                <w:rFonts w:cs="Times New Roman"/>
                <w:szCs w:val="24"/>
              </w:rPr>
              <w:t xml:space="preserve">ter concluído os projetos anteriormente aprovados ao abrigo </w:t>
            </w:r>
            <w:r>
              <w:t>deste i</w:t>
            </w:r>
            <w:r>
              <w:rPr>
                <w:rFonts w:cs="Times New Roman"/>
                <w:szCs w:val="24"/>
              </w:rPr>
              <w:t>nstrumento.</w:t>
            </w:r>
          </w:p>
        </w:tc>
        <w:tc>
          <w:tcPr>
            <w:tcW w:w="556" w:type="dxa"/>
            <w:vAlign w:val="center"/>
          </w:tcPr>
          <w:p w:rsidR="00DF0EA5" w:rsidRDefault="00DF0EA5" w:rsidP="00DF0EA5">
            <w:pPr>
              <w:spacing w:line="276" w:lineRule="auto"/>
              <w:jc w:val="center"/>
            </w:pPr>
            <w:r>
              <w:fldChar w:fldCharType="begin">
                <w:ffData>
                  <w:name w:val="Marcar1"/>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2"/>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2811EE">
        <w:trPr>
          <w:trHeight w:val="1701"/>
          <w:jc w:val="center"/>
        </w:trPr>
        <w:tc>
          <w:tcPr>
            <w:tcW w:w="6761" w:type="dxa"/>
            <w:vAlign w:val="center"/>
          </w:tcPr>
          <w:p w:rsidR="00DF0EA5" w:rsidRDefault="00DF0EA5" w:rsidP="00DF0EA5">
            <w:pPr>
              <w:spacing w:line="276" w:lineRule="auto"/>
              <w:jc w:val="both"/>
            </w:pPr>
            <w:r>
              <w:rPr>
                <w:rFonts w:cs="Times New Roman"/>
                <w:szCs w:val="24"/>
              </w:rPr>
              <w:t>Declaro não ter sido responsável pela apresentação do mesmo projeto, no âmbito da qual ainda esteja a decorrer o processo de decisão ou em que a decisão sobre o pedido de financiamento tenha sido favorável, exceto nas situações em que foi apresentada a desistência, com as inerentes consequências daí resultantes, sobre o projeto anteriormente aprovado</w:t>
            </w:r>
            <w:r w:rsidRPr="006D736B">
              <w:t>.</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2811EE">
        <w:trPr>
          <w:trHeight w:val="1701"/>
          <w:jc w:val="center"/>
        </w:trPr>
        <w:tc>
          <w:tcPr>
            <w:tcW w:w="6761" w:type="dxa"/>
            <w:vAlign w:val="center"/>
          </w:tcPr>
          <w:p w:rsidR="00DF0EA5" w:rsidRPr="006D736B" w:rsidRDefault="00DF0EA5" w:rsidP="00DF0EA5">
            <w:pPr>
              <w:spacing w:line="276" w:lineRule="auto"/>
              <w:jc w:val="both"/>
            </w:pPr>
            <w:r w:rsidRPr="006D736B">
              <w:t xml:space="preserve">Declaro não ser empresa sujeita a uma injunção de recuperação, ainda pendente, na sequência de uma decisão anterior da Comissão que declara um auxílio ilegal e incompatível com o mercado interno, conforme previsto na alínea a) do número 4.º do artigo1º do Regulamento (UE) n.º 651/2014, de 16 de </w:t>
            </w:r>
            <w:proofErr w:type="gramStart"/>
            <w:r w:rsidRPr="006D736B">
              <w:t>Junho</w:t>
            </w:r>
            <w:proofErr w:type="gramEnd"/>
            <w:r w:rsidRPr="006D736B">
              <w:t>.</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2077"/>
          <w:jc w:val="center"/>
        </w:trPr>
        <w:tc>
          <w:tcPr>
            <w:tcW w:w="6761" w:type="dxa"/>
            <w:vAlign w:val="center"/>
          </w:tcPr>
          <w:p w:rsidR="00DF0EA5" w:rsidRPr="006D736B" w:rsidRDefault="00DF0EA5" w:rsidP="00DF0EA5">
            <w:pPr>
              <w:spacing w:line="276" w:lineRule="auto"/>
              <w:jc w:val="both"/>
            </w:pPr>
            <w:r w:rsidRPr="006D736B">
              <w:lastRenderedPageBreak/>
              <w:t>Declaro não deter nem ter detido capital numa percentagem superior a 50 %, por si ou pelo seu cônjuge, não separado de pessoas e bens, ou pelos seus ascendentes e descendentes até ao 1.º grau, bem como por aquele que consigo viva em condições análogas às dos cônjuges, em empresa que não tenha cumprido notificação para devolução de incentivos no âmbito de uma operação apoiada por fundos europeus.</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978"/>
          <w:jc w:val="center"/>
        </w:trPr>
        <w:tc>
          <w:tcPr>
            <w:tcW w:w="6761" w:type="dxa"/>
            <w:vAlign w:val="center"/>
          </w:tcPr>
          <w:p w:rsidR="00DF0EA5" w:rsidRPr="006D736B" w:rsidRDefault="00DF0EA5" w:rsidP="00DF0EA5">
            <w:pPr>
              <w:spacing w:line="276" w:lineRule="auto"/>
              <w:jc w:val="both"/>
            </w:pPr>
            <w:r>
              <w:rPr>
                <w:rFonts w:cs="Times New Roman"/>
                <w:szCs w:val="24"/>
              </w:rPr>
              <w:t>Declaro não ter encerrado a mesma atividade, ou uma atividade semelhante, no Espaço Económico Europeu nos dois anos que antecedem a data de candidatura ou que, à data de candidatura, tenha planos concretos para encerrar essa atividade no prazo máximo de dois anos após a conclusão do projeto a apoiar, conforme previsto na alínea d) do artigo 13.º do Regulamento (UE) n.º 651/2014, de 16 de Junho.</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417"/>
          <w:jc w:val="center"/>
        </w:trPr>
        <w:tc>
          <w:tcPr>
            <w:tcW w:w="6761" w:type="dxa"/>
            <w:vAlign w:val="center"/>
          </w:tcPr>
          <w:p w:rsidR="00DF0EA5" w:rsidRPr="006D736B" w:rsidRDefault="00DF0EA5" w:rsidP="00DF0EA5">
            <w:pPr>
              <w:spacing w:line="276" w:lineRule="auto"/>
              <w:jc w:val="both"/>
            </w:pPr>
            <w:r w:rsidRPr="006D736B">
              <w:t>Declaro que a empresa não tem salários em atraso.</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834"/>
          <w:jc w:val="center"/>
        </w:trPr>
        <w:tc>
          <w:tcPr>
            <w:tcW w:w="6761" w:type="dxa"/>
            <w:vAlign w:val="center"/>
          </w:tcPr>
          <w:p w:rsidR="00DF0EA5" w:rsidRPr="006D736B" w:rsidRDefault="00DF0EA5" w:rsidP="00DF0EA5">
            <w:pPr>
              <w:spacing w:line="276" w:lineRule="auto"/>
              <w:jc w:val="both"/>
            </w:pPr>
            <w:r w:rsidRPr="006D736B">
              <w:t xml:space="preserve">Declaro ter data de candidatura anterior à data de início dos trabalhos, não incluindo despesas anteriores à data da mesma, à exceção </w:t>
            </w:r>
            <w:r>
              <w:rPr>
                <w:rFonts w:cs="Times New Roman"/>
                <w:szCs w:val="24"/>
              </w:rPr>
              <w:t>da compra de terrenos e dos trabalhos preparatórios, como a obtenção de licenças e a realização de estudos de viabilidade, desde que realizados há menos de um ano</w:t>
            </w:r>
            <w:r w:rsidRPr="006D736B">
              <w:t>.</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406"/>
          <w:jc w:val="center"/>
        </w:trPr>
        <w:tc>
          <w:tcPr>
            <w:tcW w:w="6761" w:type="dxa"/>
            <w:vAlign w:val="center"/>
          </w:tcPr>
          <w:p w:rsidR="00DF0EA5" w:rsidRPr="006D736B" w:rsidRDefault="00DF0EA5" w:rsidP="00DF0EA5">
            <w:pPr>
              <w:spacing w:line="276" w:lineRule="auto"/>
              <w:jc w:val="both"/>
            </w:pPr>
            <w:r w:rsidRPr="006D736B">
              <w:t>Declaro que se encontram asseguradas as fontes de financiamento do projeto.</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r>
      <w:tr w:rsidR="00DF0EA5" w:rsidTr="00BA50EA">
        <w:trPr>
          <w:trHeight w:val="1278"/>
          <w:jc w:val="center"/>
        </w:trPr>
        <w:tc>
          <w:tcPr>
            <w:tcW w:w="6761" w:type="dxa"/>
            <w:vAlign w:val="center"/>
          </w:tcPr>
          <w:p w:rsidR="00DF0EA5" w:rsidRDefault="00DF0EA5" w:rsidP="00DF0EA5">
            <w:pPr>
              <w:spacing w:line="360" w:lineRule="auto"/>
              <w:jc w:val="both"/>
              <w:rPr>
                <w:rFonts w:cs="Times New Roman"/>
                <w:szCs w:val="24"/>
              </w:rPr>
            </w:pPr>
            <w:r>
              <w:rPr>
                <w:rFonts w:cs="Times New Roman"/>
                <w:szCs w:val="24"/>
              </w:rPr>
              <w:t>Declaro que o projeto está alinhado com a respetiva estratégia regional para o setor do turismo (aplicável aos projetos do setor do turismo).</w:t>
            </w:r>
          </w:p>
          <w:p w:rsidR="00DF0EA5" w:rsidRPr="006D736B" w:rsidRDefault="00DF0EA5" w:rsidP="00DF0EA5">
            <w:pPr>
              <w:spacing w:line="276" w:lineRule="auto"/>
              <w:jc w:val="both"/>
            </w:pP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r>
      <w:tr w:rsidR="00DF0EA5" w:rsidTr="00A130C4">
        <w:trPr>
          <w:trHeight w:val="1278"/>
          <w:jc w:val="center"/>
        </w:trPr>
        <w:tc>
          <w:tcPr>
            <w:tcW w:w="6761" w:type="dxa"/>
            <w:vAlign w:val="center"/>
          </w:tcPr>
          <w:p w:rsidR="00DF0EA5" w:rsidRPr="00C22B84" w:rsidRDefault="00DF0EA5" w:rsidP="007A1F29">
            <w:pPr>
              <w:spacing w:line="276" w:lineRule="auto"/>
              <w:jc w:val="both"/>
              <w:rPr>
                <w:color w:val="0070C0"/>
                <w:highlight w:val="yellow"/>
              </w:rPr>
            </w:pPr>
            <w:r w:rsidRPr="00C22B84">
              <w:t xml:space="preserve">Declaro </w:t>
            </w:r>
            <w:r w:rsidR="007A1F29" w:rsidRPr="00C22B84">
              <w:t xml:space="preserve">que o projeto </w:t>
            </w:r>
            <w:r w:rsidRPr="00C22B84">
              <w:t>não te</w:t>
            </w:r>
            <w:r w:rsidR="007A1F29" w:rsidRPr="00C22B84">
              <w:t>m</w:t>
            </w:r>
            <w:r w:rsidRPr="00C22B84">
              <w:t xml:space="preserve"> por objeto novos empreendimentos turísticos </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r>
      <w:tr w:rsidR="00DF0EA5" w:rsidTr="00BA50EA">
        <w:trPr>
          <w:trHeight w:val="1544"/>
          <w:jc w:val="center"/>
        </w:trPr>
        <w:tc>
          <w:tcPr>
            <w:tcW w:w="6761" w:type="dxa"/>
            <w:vAlign w:val="center"/>
          </w:tcPr>
          <w:p w:rsidR="00DF0EA5" w:rsidRDefault="00DF0EA5" w:rsidP="00DF0EA5">
            <w:pPr>
              <w:spacing w:line="360" w:lineRule="auto"/>
              <w:jc w:val="both"/>
              <w:rPr>
                <w:rFonts w:cs="Times New Roman"/>
                <w:szCs w:val="24"/>
              </w:rPr>
            </w:pPr>
            <w:r>
              <w:rPr>
                <w:rFonts w:cs="Times New Roman"/>
                <w:szCs w:val="24"/>
              </w:rPr>
              <w:t>Declaro que o projeto não tem por objeto empreendimentos turísticos a explorar ou explorados em regime de direito de habitação periódica, de natureza real ou obrigacional.</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r>
      <w:tr w:rsidR="00DF0EA5" w:rsidTr="00BA50EA">
        <w:trPr>
          <w:trHeight w:val="1260"/>
          <w:jc w:val="center"/>
        </w:trPr>
        <w:tc>
          <w:tcPr>
            <w:tcW w:w="6761" w:type="dxa"/>
            <w:vAlign w:val="center"/>
          </w:tcPr>
          <w:p w:rsidR="00DF0EA5" w:rsidRPr="006D736B" w:rsidRDefault="00DF0EA5" w:rsidP="00DF0EA5">
            <w:pPr>
              <w:spacing w:line="276" w:lineRule="auto"/>
              <w:jc w:val="both"/>
            </w:pPr>
            <w:r>
              <w:lastRenderedPageBreak/>
              <w:t xml:space="preserve">Declaro </w:t>
            </w:r>
            <w:r w:rsidRPr="006D736B">
              <w:t>não efetuar pagamento</w:t>
            </w:r>
            <w:r>
              <w:t>s</w:t>
            </w:r>
            <w:r w:rsidRPr="006D736B">
              <w:t xml:space="preserve"> em numerário.</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rsidR="008554A2">
              <w:fldChar w:fldCharType="separate"/>
            </w:r>
            <w:r>
              <w:fldChar w:fldCharType="end"/>
            </w:r>
          </w:p>
        </w:tc>
      </w:tr>
      <w:tr w:rsidR="00DF0EA5" w:rsidTr="002811EE">
        <w:trPr>
          <w:trHeight w:val="1701"/>
          <w:jc w:val="center"/>
        </w:trPr>
        <w:tc>
          <w:tcPr>
            <w:tcW w:w="6761" w:type="dxa"/>
            <w:vAlign w:val="center"/>
          </w:tcPr>
          <w:p w:rsidR="00DF0EA5" w:rsidRPr="00C22B84" w:rsidRDefault="00DF0EA5" w:rsidP="00DF0EA5">
            <w:pPr>
              <w:spacing w:line="276" w:lineRule="auto"/>
              <w:jc w:val="both"/>
              <w:rPr>
                <w:highlight w:val="yellow"/>
              </w:rPr>
            </w:pPr>
            <w:r w:rsidRPr="00AD2B9F">
              <w:t xml:space="preserve">Declaro que as despesas apresentadas no âmbito do projeto serão exclusivamente utilizadas no estabelecimento do beneficiário onde se desenvolve o projeto e </w:t>
            </w:r>
            <w:r w:rsidRPr="00AD2B9F">
              <w:rPr>
                <w:rFonts w:eastAsia="Times New Roman" w:cs="Times New Roman"/>
                <w:szCs w:val="24"/>
                <w:lang w:eastAsia="pt-PT"/>
              </w:rPr>
              <w:t>adquiridas em condições de mercado a entidades fornecedoras com capacidade para o efeito</w:t>
            </w:r>
            <w:r w:rsidRPr="00AD2B9F">
              <w:t>.</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808"/>
          <w:jc w:val="center"/>
        </w:trPr>
        <w:tc>
          <w:tcPr>
            <w:tcW w:w="6761" w:type="dxa"/>
            <w:vAlign w:val="center"/>
          </w:tcPr>
          <w:p w:rsidR="00DF0EA5" w:rsidRPr="006D736B" w:rsidRDefault="00DF0EA5" w:rsidP="00DF0EA5">
            <w:pPr>
              <w:spacing w:line="276" w:lineRule="auto"/>
              <w:jc w:val="both"/>
            </w:pPr>
            <w:r w:rsidRPr="00AD2B9F">
              <w:t>Declaro que as despesas em ativos corpóreos e incorpóreos serão amortizáveis</w:t>
            </w:r>
            <w:r w:rsidRPr="00AD2B9F">
              <w:rPr>
                <w:rFonts w:eastAsia="Times New Roman" w:cs="Times New Roman"/>
                <w:szCs w:val="24"/>
                <w:lang w:eastAsia="pt-PT"/>
              </w:rPr>
              <w:t>, incluídas nos ativos da empresa beneficiária e permanecerão associadas ao projeto durante pelo menos cinco anos, a partir da data de conclusão do mesmo, no caso de grande empresa e durante três anos no caso de PME</w:t>
            </w:r>
            <w:r w:rsidRPr="00AD2B9F">
              <w:t>.</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F0EA5" w:rsidTr="00BA50EA">
        <w:trPr>
          <w:trHeight w:val="1668"/>
          <w:jc w:val="center"/>
        </w:trPr>
        <w:tc>
          <w:tcPr>
            <w:tcW w:w="6761" w:type="dxa"/>
            <w:vAlign w:val="center"/>
          </w:tcPr>
          <w:p w:rsidR="00DF0EA5" w:rsidRPr="006D736B" w:rsidRDefault="00DF0EA5" w:rsidP="00DF0EA5">
            <w:pPr>
              <w:spacing w:line="276" w:lineRule="auto"/>
              <w:jc w:val="both"/>
            </w:pPr>
            <w:r w:rsidRPr="006D736B">
              <w:t>Declaro que as despesas</w:t>
            </w:r>
            <w:r>
              <w:t xml:space="preserve"> em ativos incorpóreos e em serviços de consultoria</w:t>
            </w:r>
            <w:r w:rsidRPr="006D736B">
              <w:t xml:space="preserve"> </w:t>
            </w:r>
            <w:r>
              <w:t xml:space="preserve">especializada serão adquiridas </w:t>
            </w:r>
            <w:r w:rsidRPr="006D736B">
              <w:t>a terceiros não relacionados com o adquirente.</w:t>
            </w:r>
          </w:p>
        </w:tc>
        <w:tc>
          <w:tcPr>
            <w:tcW w:w="556"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F0EA5" w:rsidRDefault="00DF0EA5"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D203C6" w:rsidTr="00BA50EA">
        <w:trPr>
          <w:trHeight w:val="1668"/>
          <w:jc w:val="center"/>
        </w:trPr>
        <w:tc>
          <w:tcPr>
            <w:tcW w:w="6761" w:type="dxa"/>
            <w:vAlign w:val="center"/>
          </w:tcPr>
          <w:p w:rsidR="00D203C6" w:rsidRPr="008554A2" w:rsidRDefault="00817678" w:rsidP="00DF0EA5">
            <w:pPr>
              <w:spacing w:line="276" w:lineRule="auto"/>
              <w:jc w:val="both"/>
            </w:pPr>
            <w:r w:rsidRPr="008554A2">
              <w:t>Declaro, para efeitos da prioridade 4b, ser proprietário ou dispor de contratos de arrendamento com duração compatível com o tempo de vida útil dos investimentos, sem prejuízo do estabelecido na alínea f) do artigo 18º do presente Regulamento.</w:t>
            </w:r>
          </w:p>
        </w:tc>
        <w:tc>
          <w:tcPr>
            <w:tcW w:w="556" w:type="dxa"/>
            <w:vAlign w:val="center"/>
          </w:tcPr>
          <w:p w:rsidR="00D203C6"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D203C6"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D203C6"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60518E" w:rsidTr="0060518E">
        <w:trPr>
          <w:trHeight w:val="1259"/>
          <w:jc w:val="center"/>
        </w:trPr>
        <w:tc>
          <w:tcPr>
            <w:tcW w:w="6761" w:type="dxa"/>
            <w:vAlign w:val="center"/>
          </w:tcPr>
          <w:p w:rsidR="0060518E" w:rsidRPr="008554A2" w:rsidRDefault="00817678" w:rsidP="00DF0EA5">
            <w:pPr>
              <w:spacing w:line="276" w:lineRule="auto"/>
              <w:jc w:val="both"/>
            </w:pPr>
            <w:r w:rsidRPr="008554A2">
              <w:t>Declaro, para efeitos da prioridade 4b, que os edifícios e restantes instalações onde decorram as operações são efetivamente existentes.</w:t>
            </w:r>
          </w:p>
        </w:tc>
        <w:tc>
          <w:tcPr>
            <w:tcW w:w="556" w:type="dxa"/>
            <w:vAlign w:val="center"/>
          </w:tcPr>
          <w:p w:rsidR="0060518E"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8" w:type="dxa"/>
            <w:vAlign w:val="center"/>
          </w:tcPr>
          <w:p w:rsidR="0060518E"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c>
          <w:tcPr>
            <w:tcW w:w="589" w:type="dxa"/>
            <w:vAlign w:val="center"/>
          </w:tcPr>
          <w:p w:rsidR="0060518E" w:rsidRDefault="0060518E" w:rsidP="00DF0EA5">
            <w:pPr>
              <w:spacing w:line="276" w:lineRule="auto"/>
              <w:jc w:val="center"/>
            </w:pPr>
            <w:r>
              <w:fldChar w:fldCharType="begin">
                <w:ffData>
                  <w:name w:val="Marcar3"/>
                  <w:enabled/>
                  <w:calcOnExit w:val="0"/>
                  <w:checkBox>
                    <w:sizeAuto/>
                    <w:default w:val="0"/>
                  </w:checkBox>
                </w:ffData>
              </w:fldChar>
            </w:r>
            <w:r>
              <w:instrText xml:space="preserve"> FORMCHECKBOX </w:instrText>
            </w:r>
            <w:r w:rsidR="008554A2">
              <w:fldChar w:fldCharType="separate"/>
            </w:r>
            <w:r>
              <w:fldChar w:fldCharType="end"/>
            </w:r>
          </w:p>
        </w:tc>
      </w:tr>
      <w:tr w:rsidR="008554A2" w:rsidTr="008554A2">
        <w:trPr>
          <w:trHeight w:val="1985"/>
          <w:jc w:val="center"/>
        </w:trPr>
        <w:tc>
          <w:tcPr>
            <w:tcW w:w="6761" w:type="dxa"/>
            <w:vAlign w:val="center"/>
          </w:tcPr>
          <w:p w:rsidR="008554A2" w:rsidRDefault="008554A2" w:rsidP="008554A2">
            <w:pPr>
              <w:jc w:val="both"/>
            </w:pPr>
            <w:r>
              <w:t>Declaro que as despesas relativ</w:t>
            </w:r>
            <w:r>
              <w:t>as</w:t>
            </w:r>
            <w:r>
              <w:t xml:space="preserve"> á prioridade 4b serão adquiridas em condições de mercado a entidades fornecedoras com capacidade para o efeito e, no caso dos custos referidos nas alíneas h) e j) do número 2 do artigo 14º, serão adquiridos a terceiros não relacionados com o adquirente</w:t>
            </w:r>
            <w:r>
              <w:t>.</w:t>
            </w:r>
          </w:p>
          <w:p w:rsidR="008554A2" w:rsidRPr="0060518E" w:rsidRDefault="008554A2" w:rsidP="008554A2">
            <w:pPr>
              <w:spacing w:line="276" w:lineRule="auto"/>
              <w:jc w:val="both"/>
              <w:rPr>
                <w:highlight w:val="yellow"/>
              </w:rPr>
            </w:pP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RPr="007A1F29" w:rsidTr="007A1F29">
        <w:trPr>
          <w:trHeight w:val="1093"/>
          <w:jc w:val="center"/>
        </w:trPr>
        <w:tc>
          <w:tcPr>
            <w:tcW w:w="8494" w:type="dxa"/>
            <w:gridSpan w:val="4"/>
            <w:vAlign w:val="center"/>
          </w:tcPr>
          <w:p w:rsidR="008554A2" w:rsidRPr="007A1F29" w:rsidRDefault="008554A2" w:rsidP="008554A2">
            <w:pPr>
              <w:spacing w:after="120"/>
              <w:jc w:val="both"/>
              <w:rPr>
                <w:rFonts w:eastAsia="Times New Roman" w:cs="Times New Roman"/>
                <w:color w:val="0070C0"/>
                <w:szCs w:val="24"/>
                <w:lang w:eastAsia="pt-PT"/>
              </w:rPr>
            </w:pPr>
            <w:r w:rsidRPr="001935BA">
              <w:rPr>
                <w:rFonts w:eastAsia="Times New Roman" w:cs="Times New Roman"/>
                <w:szCs w:val="24"/>
                <w:lang w:eastAsia="pt-PT"/>
              </w:rPr>
              <w:t>Declaro que as despesas previstas nas alíneas a) e b) do nº 1 do artigo 14º do VALORIZAR 2020, correspondem a um investimento inicial relacionado com (quando aplicável e indicar apenas um):</w:t>
            </w:r>
          </w:p>
        </w:tc>
      </w:tr>
      <w:tr w:rsidR="008554A2" w:rsidTr="00BA50EA">
        <w:trPr>
          <w:trHeight w:val="874"/>
          <w:jc w:val="center"/>
        </w:trPr>
        <w:tc>
          <w:tcPr>
            <w:tcW w:w="6761" w:type="dxa"/>
            <w:vAlign w:val="center"/>
          </w:tcPr>
          <w:p w:rsidR="008554A2" w:rsidRPr="00191EF4" w:rsidRDefault="008554A2" w:rsidP="008554A2">
            <w:pPr>
              <w:pStyle w:val="PargrafodaLista"/>
              <w:numPr>
                <w:ilvl w:val="0"/>
                <w:numId w:val="7"/>
              </w:numPr>
              <w:spacing w:after="120"/>
              <w:jc w:val="both"/>
              <w:rPr>
                <w:rFonts w:eastAsia="Times New Roman" w:cs="Times New Roman"/>
                <w:szCs w:val="24"/>
                <w:lang w:eastAsia="pt-PT"/>
              </w:rPr>
            </w:pPr>
            <w:r w:rsidRPr="00191EF4">
              <w:rPr>
                <w:rFonts w:eastAsia="Times New Roman" w:cs="Times New Roman"/>
                <w:szCs w:val="24"/>
                <w:lang w:eastAsia="pt-PT"/>
              </w:rPr>
              <w:lastRenderedPageBreak/>
              <w:t>A criação de um novo estabelecimento</w:t>
            </w:r>
            <w:r>
              <w:rPr>
                <w:rFonts w:eastAsia="Times New Roman" w:cs="Times New Roman"/>
                <w:szCs w:val="24"/>
                <w:lang w:eastAsia="pt-PT"/>
              </w:rPr>
              <w:t>.</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0F62E0">
        <w:trPr>
          <w:trHeight w:val="685"/>
          <w:jc w:val="center"/>
        </w:trPr>
        <w:tc>
          <w:tcPr>
            <w:tcW w:w="6761" w:type="dxa"/>
            <w:vAlign w:val="center"/>
          </w:tcPr>
          <w:p w:rsidR="008554A2" w:rsidRPr="00191EF4" w:rsidRDefault="008554A2" w:rsidP="008554A2">
            <w:pPr>
              <w:pStyle w:val="PargrafodaLista"/>
              <w:numPr>
                <w:ilvl w:val="0"/>
                <w:numId w:val="7"/>
              </w:numPr>
              <w:spacing w:after="120"/>
              <w:jc w:val="both"/>
              <w:rPr>
                <w:rFonts w:eastAsia="Times New Roman" w:cs="Times New Roman"/>
                <w:szCs w:val="24"/>
                <w:lang w:eastAsia="pt-PT"/>
              </w:rPr>
            </w:pPr>
            <w:r w:rsidRPr="00191EF4">
              <w:rPr>
                <w:rFonts w:eastAsia="Times New Roman" w:cs="Times New Roman"/>
                <w:szCs w:val="24"/>
                <w:lang w:eastAsia="pt-PT"/>
              </w:rPr>
              <w:t>O aumento da capacidade de um estabelecimento já existente</w:t>
            </w:r>
            <w:r w:rsidRPr="00191EF4">
              <w:rPr>
                <w:rFonts w:cs="Times New Roman"/>
                <w:szCs w:val="24"/>
              </w:rPr>
              <w:t>, sendo que esse aumento corresponde no mínimo a 20% da capacidade instalada em relação ao ano pré-projeto</w:t>
            </w:r>
            <w:r>
              <w:rPr>
                <w:rFonts w:cs="Times New Roman"/>
                <w:szCs w:val="24"/>
              </w:rPr>
              <w:t>.</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914858">
        <w:trPr>
          <w:trHeight w:val="1767"/>
          <w:jc w:val="center"/>
        </w:trPr>
        <w:tc>
          <w:tcPr>
            <w:tcW w:w="6761" w:type="dxa"/>
            <w:vAlign w:val="center"/>
          </w:tcPr>
          <w:p w:rsidR="008554A2" w:rsidRPr="00191EF4" w:rsidRDefault="008554A2" w:rsidP="008554A2">
            <w:pPr>
              <w:pStyle w:val="PargrafodaLista"/>
              <w:numPr>
                <w:ilvl w:val="0"/>
                <w:numId w:val="7"/>
              </w:numPr>
              <w:spacing w:after="120"/>
              <w:jc w:val="both"/>
              <w:rPr>
                <w:rFonts w:eastAsia="Times New Roman" w:cs="Times New Roman"/>
                <w:szCs w:val="24"/>
                <w:lang w:eastAsia="pt-PT"/>
              </w:rPr>
            </w:pPr>
            <w:r w:rsidRPr="00191EF4">
              <w:rPr>
                <w:rFonts w:eastAsia="Times New Roman" w:cs="Times New Roman"/>
                <w:szCs w:val="24"/>
                <w:lang w:eastAsia="pt-PT"/>
              </w:rPr>
              <w:t xml:space="preserve">A diversificação da produção de um estabelecimento para produtos não produzidos anteriormente no estabelecimento, caso em que </w:t>
            </w:r>
            <w:r w:rsidRPr="00191EF4">
              <w:rPr>
                <w:rFonts w:cs="Times New Roman"/>
                <w:szCs w:val="24"/>
              </w:rPr>
              <w:t>os custos elegíveis excede</w:t>
            </w:r>
            <w:r>
              <w:rPr>
                <w:rFonts w:cs="Times New Roman"/>
                <w:szCs w:val="24"/>
              </w:rPr>
              <w:t>m</w:t>
            </w:r>
            <w:r w:rsidRPr="00191EF4">
              <w:rPr>
                <w:rFonts w:cs="Times New Roman"/>
                <w:szCs w:val="24"/>
              </w:rPr>
              <w:t xml:space="preserve"> em, pelo menos, 200% o valor contabilístico dos ativos que são reutilizados, tal como registado no exercício fiscal que precede o início dos trabalhos</w:t>
            </w:r>
            <w:r>
              <w:rPr>
                <w:rFonts w:cs="Times New Roman"/>
                <w:szCs w:val="24"/>
              </w:rPr>
              <w:t>.</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0F62E0">
        <w:trPr>
          <w:trHeight w:val="685"/>
          <w:jc w:val="center"/>
        </w:trPr>
        <w:tc>
          <w:tcPr>
            <w:tcW w:w="6761" w:type="dxa"/>
            <w:vAlign w:val="center"/>
          </w:tcPr>
          <w:p w:rsidR="008554A2" w:rsidRPr="00191EF4" w:rsidRDefault="008554A2" w:rsidP="008554A2">
            <w:pPr>
              <w:pStyle w:val="PargrafodaLista"/>
              <w:numPr>
                <w:ilvl w:val="0"/>
                <w:numId w:val="7"/>
              </w:numPr>
              <w:spacing w:after="120"/>
              <w:jc w:val="both"/>
              <w:rPr>
                <w:rFonts w:eastAsia="Times New Roman" w:cs="Times New Roman"/>
                <w:szCs w:val="24"/>
                <w:lang w:eastAsia="pt-PT"/>
              </w:rPr>
            </w:pPr>
            <w:r>
              <w:rPr>
                <w:rFonts w:eastAsia="Times New Roman" w:cs="Times New Roman"/>
                <w:szCs w:val="24"/>
                <w:lang w:eastAsia="pt-PT"/>
              </w:rPr>
              <w:t>A alteração fundamental do processo global de produção de um estabelecimento existente</w:t>
            </w:r>
            <w:r w:rsidRPr="00AC649B">
              <w:rPr>
                <w:rFonts w:eastAsia="Times New Roman" w:cs="Times New Roman"/>
                <w:szCs w:val="24"/>
                <w:lang w:eastAsia="pt-PT"/>
              </w:rPr>
              <w:t xml:space="preserve">, caso em que </w:t>
            </w:r>
            <w:r>
              <w:rPr>
                <w:rFonts w:cs="Times New Roman"/>
                <w:szCs w:val="24"/>
              </w:rPr>
              <w:t xml:space="preserve">os custos elegíveis </w:t>
            </w:r>
            <w:r w:rsidRPr="00AC649B">
              <w:rPr>
                <w:rFonts w:cs="Times New Roman"/>
                <w:szCs w:val="24"/>
              </w:rPr>
              <w:t>excede</w:t>
            </w:r>
            <w:r>
              <w:rPr>
                <w:rFonts w:cs="Times New Roman"/>
                <w:szCs w:val="24"/>
              </w:rPr>
              <w:t>m</w:t>
            </w:r>
            <w:r w:rsidRPr="00AC649B">
              <w:rPr>
                <w:rFonts w:cs="Times New Roman"/>
                <w:szCs w:val="24"/>
              </w:rPr>
              <w:t xml:space="preserve"> a amortização e depreciação dos ativos associados à atividade a modernizar no decurso dos três exercícios fiscais precedentes</w:t>
            </w:r>
            <w:r>
              <w:rPr>
                <w:rFonts w:cs="Times New Roman"/>
                <w:szCs w:val="24"/>
              </w:rPr>
              <w:t>.</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ed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RPr="007A1F29" w:rsidTr="007A1F29">
        <w:trPr>
          <w:trHeight w:val="1752"/>
          <w:jc w:val="center"/>
        </w:trPr>
        <w:tc>
          <w:tcPr>
            <w:tcW w:w="6761" w:type="dxa"/>
            <w:vAlign w:val="center"/>
          </w:tcPr>
          <w:p w:rsidR="008554A2" w:rsidRPr="007A1F29" w:rsidRDefault="008554A2" w:rsidP="008554A2">
            <w:pPr>
              <w:spacing w:line="276" w:lineRule="auto"/>
              <w:jc w:val="both"/>
              <w:rPr>
                <w:color w:val="0070C0"/>
              </w:rPr>
            </w:pPr>
            <w:r w:rsidRPr="001935BA">
              <w:rPr>
                <w:rFonts w:eastAsia="Times New Roman" w:cs="Times New Roman"/>
                <w:szCs w:val="24"/>
                <w:lang w:eastAsia="pt-PT"/>
              </w:rPr>
              <w:t>Declaro que as despesas previstas nas alíneas a) e b) do nº 1 do artigo 14º do VALORIZAR 2020, correspondem a investimento complementar necessário à concretização da área prioritária “Qualificação das estratégias empresariais” (quando aplicável, ou seja, quando não estiver perante um investimento inicial refletido na declaração anterior).</w:t>
            </w:r>
          </w:p>
        </w:tc>
        <w:tc>
          <w:tcPr>
            <w:tcW w:w="556" w:type="dxa"/>
            <w:vAlign w:val="center"/>
          </w:tcPr>
          <w:p w:rsidR="008554A2" w:rsidRPr="007A1F29" w:rsidRDefault="008554A2" w:rsidP="008554A2">
            <w:pPr>
              <w:spacing w:line="276" w:lineRule="auto"/>
              <w:jc w:val="center"/>
              <w:rPr>
                <w:color w:val="0070C0"/>
              </w:rPr>
            </w:pPr>
            <w:r w:rsidRPr="007A1F29">
              <w:rPr>
                <w:color w:val="0070C0"/>
              </w:rPr>
              <w:fldChar w:fldCharType="begin">
                <w:ffData>
                  <w:name w:val="Marcar3"/>
                  <w:enabled/>
                  <w:calcOnExit w:val="0"/>
                  <w:checkBox>
                    <w:sizeAuto/>
                    <w:default w:val="0"/>
                    <w:checked w:val="0"/>
                  </w:checkBox>
                </w:ffData>
              </w:fldChar>
            </w:r>
            <w:r w:rsidRPr="007A1F29">
              <w:rPr>
                <w:color w:val="0070C0"/>
              </w:rPr>
              <w:instrText xml:space="preserve"> FORMCHECKBOX </w:instrText>
            </w:r>
            <w:r>
              <w:rPr>
                <w:color w:val="0070C0"/>
              </w:rPr>
            </w:r>
            <w:r>
              <w:rPr>
                <w:color w:val="0070C0"/>
              </w:rPr>
              <w:fldChar w:fldCharType="separate"/>
            </w:r>
            <w:r w:rsidRPr="007A1F29">
              <w:rPr>
                <w:color w:val="0070C0"/>
              </w:rPr>
              <w:fldChar w:fldCharType="end"/>
            </w:r>
          </w:p>
        </w:tc>
        <w:tc>
          <w:tcPr>
            <w:tcW w:w="588" w:type="dxa"/>
            <w:vAlign w:val="center"/>
          </w:tcPr>
          <w:p w:rsidR="008554A2" w:rsidRPr="007A1F29" w:rsidRDefault="008554A2" w:rsidP="008554A2">
            <w:pPr>
              <w:spacing w:line="276" w:lineRule="auto"/>
              <w:jc w:val="center"/>
              <w:rPr>
                <w:color w:val="0070C0"/>
              </w:rPr>
            </w:pPr>
            <w:r w:rsidRPr="007A1F29">
              <w:rPr>
                <w:color w:val="0070C0"/>
              </w:rPr>
              <w:fldChar w:fldCharType="begin">
                <w:ffData>
                  <w:name w:val="Marcar3"/>
                  <w:enabled/>
                  <w:calcOnExit w:val="0"/>
                  <w:checkBox>
                    <w:sizeAuto/>
                    <w:default w:val="0"/>
                  </w:checkBox>
                </w:ffData>
              </w:fldChar>
            </w:r>
            <w:r w:rsidRPr="007A1F29">
              <w:rPr>
                <w:color w:val="0070C0"/>
              </w:rPr>
              <w:instrText xml:space="preserve"> FORMCHECKBOX </w:instrText>
            </w:r>
            <w:r>
              <w:rPr>
                <w:color w:val="0070C0"/>
              </w:rPr>
            </w:r>
            <w:r>
              <w:rPr>
                <w:color w:val="0070C0"/>
              </w:rPr>
              <w:fldChar w:fldCharType="separate"/>
            </w:r>
            <w:r w:rsidRPr="007A1F29">
              <w:rPr>
                <w:color w:val="0070C0"/>
              </w:rPr>
              <w:fldChar w:fldCharType="end"/>
            </w:r>
          </w:p>
        </w:tc>
        <w:tc>
          <w:tcPr>
            <w:tcW w:w="589" w:type="dxa"/>
            <w:vAlign w:val="center"/>
          </w:tcPr>
          <w:p w:rsidR="008554A2" w:rsidRPr="007A1F29" w:rsidRDefault="008554A2" w:rsidP="008554A2">
            <w:pPr>
              <w:spacing w:line="276" w:lineRule="auto"/>
              <w:jc w:val="center"/>
              <w:rPr>
                <w:color w:val="0070C0"/>
              </w:rPr>
            </w:pPr>
            <w:r w:rsidRPr="007A1F29">
              <w:rPr>
                <w:color w:val="0070C0"/>
              </w:rPr>
              <w:fldChar w:fldCharType="begin">
                <w:ffData>
                  <w:name w:val="Marcar3"/>
                  <w:enabled/>
                  <w:calcOnExit w:val="0"/>
                  <w:checkBox>
                    <w:sizeAuto/>
                    <w:default w:val="0"/>
                  </w:checkBox>
                </w:ffData>
              </w:fldChar>
            </w:r>
            <w:r w:rsidRPr="007A1F29">
              <w:rPr>
                <w:color w:val="0070C0"/>
              </w:rPr>
              <w:instrText xml:space="preserve"> FORMCHECKBOX </w:instrText>
            </w:r>
            <w:r>
              <w:rPr>
                <w:color w:val="0070C0"/>
              </w:rPr>
            </w:r>
            <w:r>
              <w:rPr>
                <w:color w:val="0070C0"/>
              </w:rPr>
              <w:fldChar w:fldCharType="separate"/>
            </w:r>
            <w:r w:rsidRPr="007A1F29">
              <w:rPr>
                <w:color w:val="0070C0"/>
              </w:rPr>
              <w:fldChar w:fldCharType="end"/>
            </w:r>
          </w:p>
        </w:tc>
      </w:tr>
      <w:tr w:rsidR="008554A2" w:rsidTr="00DF0EA5">
        <w:trPr>
          <w:trHeight w:val="1635"/>
          <w:jc w:val="center"/>
        </w:trPr>
        <w:tc>
          <w:tcPr>
            <w:tcW w:w="6761" w:type="dxa"/>
            <w:vAlign w:val="center"/>
          </w:tcPr>
          <w:p w:rsidR="008554A2" w:rsidRPr="00E63033" w:rsidRDefault="008554A2" w:rsidP="008554A2">
            <w:pPr>
              <w:autoSpaceDE w:val="0"/>
              <w:autoSpaceDN w:val="0"/>
              <w:adjustRightInd w:val="0"/>
              <w:spacing w:before="100" w:beforeAutospacing="1" w:after="100" w:afterAutospacing="1"/>
              <w:jc w:val="both"/>
              <w:rPr>
                <w:color w:val="FF0000"/>
                <w:szCs w:val="24"/>
              </w:rPr>
            </w:pPr>
            <w:r w:rsidRPr="001935BA">
              <w:t xml:space="preserve">Declaro que </w:t>
            </w:r>
            <w:r w:rsidRPr="001935BA">
              <w:rPr>
                <w:szCs w:val="24"/>
              </w:rPr>
              <w:t>a complementaridade do investimento será aferida por relatório detalhado do fornecedor associado à área prioritária “</w:t>
            </w:r>
            <w:r w:rsidRPr="001935BA">
              <w:rPr>
                <w:rFonts w:eastAsia="Times New Roman" w:cs="Times New Roman"/>
                <w:szCs w:val="24"/>
                <w:lang w:eastAsia="pt-PT"/>
              </w:rPr>
              <w:t>Qualificação das estratégias empresariais” (quando aplicável).</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BA50EA">
        <w:trPr>
          <w:trHeight w:val="1635"/>
          <w:jc w:val="center"/>
        </w:trPr>
        <w:tc>
          <w:tcPr>
            <w:tcW w:w="6761" w:type="dxa"/>
            <w:vAlign w:val="center"/>
          </w:tcPr>
          <w:p w:rsidR="008554A2" w:rsidRPr="00A130C4" w:rsidRDefault="008554A2" w:rsidP="008554A2">
            <w:pPr>
              <w:spacing w:line="276" w:lineRule="auto"/>
              <w:jc w:val="both"/>
              <w:rPr>
                <w:color w:val="00B050"/>
              </w:rPr>
            </w:pPr>
            <w:r w:rsidRPr="001935BA">
              <w:t>Declaro que os trabalhadores a contratar não têm vínculo de trabalho com a empresa beneficiária ou com empresas parceiras ou associadas desta, durante os 12 meses anteriores à data da candidatura.</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BA50EA">
        <w:trPr>
          <w:trHeight w:val="1278"/>
          <w:jc w:val="center"/>
        </w:trPr>
        <w:tc>
          <w:tcPr>
            <w:tcW w:w="6761" w:type="dxa"/>
            <w:vAlign w:val="center"/>
          </w:tcPr>
          <w:p w:rsidR="008554A2" w:rsidRPr="006D736B" w:rsidRDefault="008554A2" w:rsidP="008554A2">
            <w:pPr>
              <w:spacing w:line="276" w:lineRule="auto"/>
              <w:jc w:val="both"/>
            </w:pPr>
            <w:r>
              <w:rPr>
                <w:rFonts w:cs="Times New Roman"/>
                <w:szCs w:val="24"/>
              </w:rPr>
              <w:t>Declaro afetar o projeto à localização geográfica e manter o investimento afeto a atividade pelo menos durante cinco anos, ou três anos em caso de PME, a partir da data da conclusão do projeto.</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BA50EA">
        <w:trPr>
          <w:trHeight w:val="1984"/>
          <w:jc w:val="center"/>
        </w:trPr>
        <w:tc>
          <w:tcPr>
            <w:tcW w:w="6761" w:type="dxa"/>
            <w:vAlign w:val="center"/>
          </w:tcPr>
          <w:p w:rsidR="008554A2" w:rsidRDefault="008554A2" w:rsidP="008554A2">
            <w:pPr>
              <w:autoSpaceDE w:val="0"/>
              <w:autoSpaceDN w:val="0"/>
              <w:adjustRightInd w:val="0"/>
              <w:spacing w:before="100" w:beforeAutospacing="1" w:after="100" w:afterAutospacing="1"/>
              <w:jc w:val="both"/>
              <w:rPr>
                <w:rFonts w:cs="Times New Roman"/>
                <w:szCs w:val="24"/>
              </w:rPr>
            </w:pPr>
            <w:r>
              <w:rPr>
                <w:szCs w:val="24"/>
              </w:rPr>
              <w:lastRenderedPageBreak/>
              <w:t>Declaro, que no caso de o projeto incluir contratos de empreitada ou contratos de aquisição de serviços complementares, dependentes ou relacionados com o objeto do contrato de empreitada, financiados em mais de 50%, em termos de intensidade de auxílio em ESB, e cujos valores contratuais sejam iguais ou superiores aos limiares comunitários, que cumprirei o regime legal contido no Código dos Contratos Públicos.</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Tr="00DF0EA5">
        <w:trPr>
          <w:trHeight w:val="1984"/>
          <w:jc w:val="center"/>
        </w:trPr>
        <w:tc>
          <w:tcPr>
            <w:tcW w:w="6761" w:type="dxa"/>
            <w:vAlign w:val="center"/>
          </w:tcPr>
          <w:p w:rsidR="008554A2" w:rsidRPr="00B817D9" w:rsidRDefault="008554A2" w:rsidP="008554A2">
            <w:pPr>
              <w:autoSpaceDE w:val="0"/>
              <w:autoSpaceDN w:val="0"/>
              <w:adjustRightInd w:val="0"/>
              <w:spacing w:before="100" w:beforeAutospacing="1" w:after="100" w:afterAutospacing="1"/>
              <w:jc w:val="both"/>
              <w:rPr>
                <w:rFonts w:cs="Times New Roman"/>
                <w:color w:val="FF0000"/>
                <w:szCs w:val="24"/>
              </w:rPr>
            </w:pPr>
            <w:r w:rsidRPr="001935BA">
              <w:rPr>
                <w:szCs w:val="24"/>
              </w:rPr>
              <w:t>Declaro, que no caso de</w:t>
            </w:r>
            <w:r w:rsidRPr="001935BA">
              <w:rPr>
                <w:rFonts w:cs="Times New Roman"/>
                <w:szCs w:val="24"/>
              </w:rPr>
              <w:t xml:space="preserve"> despesas com a construção de edifícios, efetuarei uma consulta ao mercado, a um mínimo de 3 fornecedores.</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r w:rsidR="008554A2" w:rsidRPr="00466E3A" w:rsidTr="00A130C4">
        <w:trPr>
          <w:trHeight w:val="907"/>
          <w:jc w:val="center"/>
        </w:trPr>
        <w:tc>
          <w:tcPr>
            <w:tcW w:w="6761" w:type="dxa"/>
            <w:vAlign w:val="center"/>
          </w:tcPr>
          <w:p w:rsidR="008554A2" w:rsidRPr="001935BA" w:rsidRDefault="008554A2" w:rsidP="008554A2">
            <w:pPr>
              <w:spacing w:line="276" w:lineRule="auto"/>
              <w:jc w:val="both"/>
            </w:pPr>
            <w:r w:rsidRPr="001935BA">
              <w:t xml:space="preserve">Declaração de Empresa Autónoma (aplicável a projetos com enquadramento no Regulamento (UE) n.º 1407/2013, de 18 de dezembro referente aos auxílios </w:t>
            </w:r>
            <w:r w:rsidRPr="001935BA">
              <w:rPr>
                <w:i/>
              </w:rPr>
              <w:t>de</w:t>
            </w:r>
            <w:r w:rsidRPr="001935BA">
              <w:t xml:space="preserve"> </w:t>
            </w:r>
            <w:r w:rsidRPr="001935BA">
              <w:rPr>
                <w:i/>
              </w:rPr>
              <w:t>minimis</w:t>
            </w:r>
            <w:r w:rsidRPr="001935BA">
              <w:t xml:space="preserve"> – </w:t>
            </w:r>
            <w:r>
              <w:t>alíneas b) e d</w:t>
            </w:r>
            <w:r w:rsidRPr="001935BA">
              <w:t>) do artigo 28º do VALORIZAR 2020):</w:t>
            </w:r>
          </w:p>
          <w:p w:rsidR="008554A2" w:rsidRDefault="008554A2" w:rsidP="008554A2">
            <w:pPr>
              <w:spacing w:line="276" w:lineRule="auto"/>
              <w:jc w:val="both"/>
            </w:pPr>
          </w:p>
          <w:p w:rsidR="008554A2" w:rsidRPr="001935BA" w:rsidRDefault="008554A2" w:rsidP="008554A2">
            <w:pPr>
              <w:spacing w:line="276" w:lineRule="auto"/>
              <w:jc w:val="both"/>
            </w:pPr>
            <w:r w:rsidRPr="001935BA">
              <w:t>Declaro, para efeitos do disposto no n.º 2 do artigo 2º do Regulamento (UE) n.º 1407/2013, de 18 de dezembro, que não detenho participações e que os acionistas ou sócios não detêm participações em que se verifique, pelo menos, uma das seguintes relações:</w:t>
            </w:r>
          </w:p>
          <w:p w:rsidR="008554A2" w:rsidRDefault="008554A2" w:rsidP="008554A2">
            <w:pPr>
              <w:pStyle w:val="PargrafodaLista"/>
              <w:numPr>
                <w:ilvl w:val="0"/>
                <w:numId w:val="3"/>
              </w:numPr>
              <w:spacing w:line="276" w:lineRule="auto"/>
              <w:jc w:val="both"/>
            </w:pPr>
            <w:r>
              <w:t xml:space="preserve">Uma empresa detém a maioria dos direitos de voto dos acionistas ou sócios de outra empresa; </w:t>
            </w:r>
          </w:p>
          <w:p w:rsidR="008554A2" w:rsidRDefault="008554A2" w:rsidP="008554A2">
            <w:pPr>
              <w:pStyle w:val="PargrafodaLista"/>
              <w:numPr>
                <w:ilvl w:val="0"/>
                <w:numId w:val="3"/>
              </w:numPr>
              <w:spacing w:line="276" w:lineRule="auto"/>
              <w:jc w:val="both"/>
            </w:pPr>
            <w:r>
              <w:t xml:space="preserve">Uma empresa tem o direito de nomear ou exonerar uma maioria dos membros do órgão de administração, de direção ou de fiscalização de outra empresa; </w:t>
            </w:r>
          </w:p>
          <w:p w:rsidR="008554A2" w:rsidRDefault="008554A2" w:rsidP="008554A2">
            <w:pPr>
              <w:pStyle w:val="PargrafodaLista"/>
              <w:numPr>
                <w:ilvl w:val="0"/>
                <w:numId w:val="3"/>
              </w:numPr>
              <w:spacing w:line="276" w:lineRule="auto"/>
              <w:jc w:val="both"/>
            </w:pPr>
            <w:r>
              <w:t xml:space="preserve">Uma empresa tem o direito de exercer influência dominante sobre outra empresa por força de um contrato com ela celebrado ou por força de uma cláusula dos estatutos desta última empresa; </w:t>
            </w:r>
          </w:p>
          <w:p w:rsidR="008554A2" w:rsidRDefault="008554A2" w:rsidP="008554A2">
            <w:pPr>
              <w:pStyle w:val="PargrafodaLista"/>
              <w:numPr>
                <w:ilvl w:val="0"/>
                <w:numId w:val="3"/>
              </w:numPr>
              <w:spacing w:line="276" w:lineRule="auto"/>
              <w:jc w:val="both"/>
            </w:pPr>
            <w:r>
              <w:t xml:space="preserve">Uma empresa acionista ou sócia de outra empresa controla sozinha, por força de um acordo celebrado com outros acionistas ou sócios dessa outra empresa, uma maioria dos direitos de voto dos acionistas ou sócios desta última.                                                                                                                                              </w:t>
            </w:r>
          </w:p>
        </w:tc>
        <w:tc>
          <w:tcPr>
            <w:tcW w:w="556"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8"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c>
          <w:tcPr>
            <w:tcW w:w="589" w:type="dxa"/>
            <w:vAlign w:val="center"/>
          </w:tcPr>
          <w:p w:rsidR="008554A2" w:rsidRDefault="008554A2" w:rsidP="008554A2">
            <w:pPr>
              <w:spacing w:line="276" w:lineRule="auto"/>
              <w:jc w:val="center"/>
            </w:pPr>
            <w:r>
              <w:fldChar w:fldCharType="begin">
                <w:ffData>
                  <w:name w:val="Marcar3"/>
                  <w:enabled/>
                  <w:calcOnExit w:val="0"/>
                  <w:checkBox>
                    <w:sizeAuto/>
                    <w:default w:val="0"/>
                  </w:checkBox>
                </w:ffData>
              </w:fldChar>
            </w:r>
            <w:r>
              <w:instrText xml:space="preserve"> FORMCHECKBOX </w:instrText>
            </w:r>
            <w:r>
              <w:fldChar w:fldCharType="separate"/>
            </w:r>
            <w:r>
              <w:fldChar w:fldCharType="end"/>
            </w:r>
          </w:p>
        </w:tc>
      </w:tr>
    </w:tbl>
    <w:p w:rsidR="006D736B" w:rsidRDefault="006D736B"/>
    <w:p w:rsidR="00734B0A" w:rsidRDefault="00734B0A"/>
    <w:p w:rsidR="00734B0A" w:rsidRPr="006F71BA" w:rsidRDefault="00734B0A" w:rsidP="00734B0A">
      <w:pPr>
        <w:jc w:val="center"/>
        <w:rPr>
          <w:color w:val="0070C0"/>
        </w:rPr>
      </w:pPr>
      <w:r w:rsidRPr="006F71BA">
        <w:rPr>
          <w:color w:val="0070C0"/>
        </w:rPr>
        <w:t>_____________________________________________________</w:t>
      </w:r>
    </w:p>
    <w:p w:rsidR="00734B0A" w:rsidRPr="006F71BA" w:rsidRDefault="00734B0A" w:rsidP="00734B0A">
      <w:pPr>
        <w:jc w:val="center"/>
        <w:rPr>
          <w:color w:val="0070C0"/>
        </w:rPr>
      </w:pPr>
      <w:r w:rsidRPr="006F71BA">
        <w:rPr>
          <w:color w:val="0070C0"/>
        </w:rPr>
        <w:t>_____________________________________________________</w:t>
      </w:r>
    </w:p>
    <w:p w:rsidR="00734B0A" w:rsidRPr="006F71BA" w:rsidRDefault="00734B0A" w:rsidP="00734B0A">
      <w:pPr>
        <w:jc w:val="center"/>
        <w:rPr>
          <w:color w:val="0070C0"/>
          <w:sz w:val="18"/>
          <w:szCs w:val="18"/>
        </w:rPr>
      </w:pPr>
      <w:r w:rsidRPr="006F71BA">
        <w:rPr>
          <w:color w:val="0070C0"/>
          <w:sz w:val="18"/>
          <w:szCs w:val="18"/>
        </w:rPr>
        <w:t>(Assinatura dos responsáveis do Beneficiário e respetivo carimbo da empresa)</w:t>
      </w:r>
    </w:p>
    <w:p w:rsidR="00734B0A" w:rsidRDefault="00734B0A" w:rsidP="00734B0A">
      <w:pPr>
        <w:rPr>
          <w:color w:val="0070C0"/>
        </w:rPr>
      </w:pPr>
    </w:p>
    <w:p w:rsidR="00734B0A" w:rsidRDefault="00734B0A" w:rsidP="00734B0A">
      <w:pPr>
        <w:rPr>
          <w:color w:val="0070C0"/>
        </w:rPr>
      </w:pPr>
    </w:p>
    <w:p w:rsidR="00734B0A" w:rsidRPr="006F71BA" w:rsidRDefault="00734B0A" w:rsidP="00734B0A">
      <w:pPr>
        <w:rPr>
          <w:color w:val="0070C0"/>
        </w:rPr>
      </w:pPr>
      <w:r w:rsidRPr="006F71BA">
        <w:rPr>
          <w:color w:val="0070C0"/>
        </w:rPr>
        <w:t xml:space="preserve">Data: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r w:rsidRPr="006F71BA">
        <w:rPr>
          <w:color w:val="0070C0"/>
        </w:rPr>
        <w:t xml:space="preserve"> /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r w:rsidRPr="006F71BA">
        <w:rPr>
          <w:color w:val="0070C0"/>
        </w:rPr>
        <w:t xml:space="preserve"> / </w:t>
      </w:r>
      <w:r w:rsidRPr="006F71BA">
        <w:rPr>
          <w:color w:val="0070C0"/>
        </w:rPr>
        <w:fldChar w:fldCharType="begin">
          <w:ffData>
            <w:name w:val=""/>
            <w:enabled/>
            <w:calcOnExit w:val="0"/>
            <w:textInput>
              <w:type w:val="number"/>
            </w:textInput>
          </w:ffData>
        </w:fldChar>
      </w:r>
      <w:r w:rsidRPr="006F71BA">
        <w:rPr>
          <w:color w:val="0070C0"/>
        </w:rPr>
        <w:instrText xml:space="preserve"> FORMTEXT </w:instrText>
      </w:r>
      <w:r w:rsidRPr="006F71BA">
        <w:rPr>
          <w:color w:val="0070C0"/>
        </w:rPr>
      </w:r>
      <w:r w:rsidRPr="006F71BA">
        <w:rPr>
          <w:color w:val="0070C0"/>
        </w:rPr>
        <w:fldChar w:fldCharType="separate"/>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t> </w:t>
      </w:r>
      <w:r w:rsidRPr="006F71BA">
        <w:rPr>
          <w:color w:val="0070C0"/>
        </w:rPr>
        <w:fldChar w:fldCharType="end"/>
      </w:r>
    </w:p>
    <w:p w:rsidR="00734B0A" w:rsidRDefault="00734B0A"/>
    <w:p w:rsidR="00734B0A" w:rsidRDefault="00734B0A"/>
    <w:p w:rsidR="00734B0A" w:rsidRDefault="00734B0A"/>
    <w:p w:rsidR="00734B0A" w:rsidRDefault="00734B0A"/>
    <w:p w:rsidR="00734B0A" w:rsidRPr="006F71BA" w:rsidRDefault="00515887" w:rsidP="00734B0A">
      <w:pPr>
        <w:rPr>
          <w:color w:val="0070C0"/>
          <w:sz w:val="18"/>
          <w:szCs w:val="18"/>
        </w:rPr>
      </w:pPr>
      <w:r>
        <w:br w:type="page"/>
      </w:r>
    </w:p>
    <w:p w:rsidR="00515887" w:rsidRDefault="00515887" w:rsidP="00515887">
      <w:pPr>
        <w:pStyle w:val="Ttulo"/>
        <w:jc w:val="center"/>
      </w:pPr>
      <w:r w:rsidRPr="001E6138">
        <w:lastRenderedPageBreak/>
        <w:t>Declaração de Empresa Única</w:t>
      </w:r>
    </w:p>
    <w:p w:rsidR="00515887" w:rsidRPr="001935BA" w:rsidRDefault="002B19ED" w:rsidP="002B19ED">
      <w:pPr>
        <w:jc w:val="center"/>
      </w:pPr>
      <w:r>
        <w:t xml:space="preserve">Declaração de Empresa Única (aplicável a projetos com enquadramento no Regulamento (UE) n.º 1407/2013, </w:t>
      </w:r>
      <w:r w:rsidRPr="001935BA">
        <w:t xml:space="preserve">de 18 de dezembro, referente aos auxílios de minimis – </w:t>
      </w:r>
      <w:r w:rsidR="00524AC6" w:rsidRPr="001935BA">
        <w:t>alíneas b) e c) do artigo 28º do VALORIZAR 2020</w:t>
      </w:r>
      <w:r w:rsidRPr="001935BA">
        <w:t>)</w:t>
      </w:r>
    </w:p>
    <w:p w:rsidR="006E783B" w:rsidRPr="001935BA" w:rsidRDefault="006E783B" w:rsidP="002B19ED">
      <w:pPr>
        <w:jc w:val="center"/>
        <w:rPr>
          <w:sz w:val="16"/>
          <w:szCs w:val="16"/>
        </w:rPr>
      </w:pPr>
    </w:p>
    <w:p w:rsidR="00515887" w:rsidRPr="001935BA" w:rsidRDefault="00515887" w:rsidP="00524AC6">
      <w:pPr>
        <w:jc w:val="both"/>
      </w:pPr>
      <w:r w:rsidRPr="001935BA">
        <w:t xml:space="preserve">Declaro, para efeitos do disposto no n.º 2 do artigo 2º do </w:t>
      </w:r>
      <w:r w:rsidR="00524AC6" w:rsidRPr="001935BA">
        <w:t>Regulamento (UE) n.º 1407/2013, de 18 de dezembro</w:t>
      </w:r>
      <w:r w:rsidRPr="001935BA">
        <w:t xml:space="preserve">, que estou incluído num conjunto de empresas controladas pela mesma entidade e que têm entre si, pelo menos, uma das seguintes relações: </w:t>
      </w:r>
    </w:p>
    <w:p w:rsidR="00515887" w:rsidRDefault="00515887" w:rsidP="00524AC6">
      <w:pPr>
        <w:pStyle w:val="PargrafodaLista"/>
        <w:numPr>
          <w:ilvl w:val="0"/>
          <w:numId w:val="8"/>
        </w:numPr>
        <w:spacing w:after="0" w:line="240" w:lineRule="auto"/>
        <w:contextualSpacing w:val="0"/>
        <w:jc w:val="both"/>
      </w:pPr>
      <w:r>
        <w:t xml:space="preserve">Uma empresa detém a maioria dos direitos de voto dos acionistas ou sócios de outra empresa; </w:t>
      </w:r>
    </w:p>
    <w:p w:rsidR="00515887" w:rsidRDefault="00515887" w:rsidP="00524AC6">
      <w:pPr>
        <w:pStyle w:val="PargrafodaLista"/>
        <w:numPr>
          <w:ilvl w:val="0"/>
          <w:numId w:val="8"/>
        </w:numPr>
        <w:spacing w:after="0" w:line="240" w:lineRule="auto"/>
        <w:contextualSpacing w:val="0"/>
        <w:jc w:val="both"/>
      </w:pPr>
      <w:r>
        <w:t xml:space="preserve">Uma empresa tem o direito de nomear ou exonerar uma maioria dos membros do órgão de administração, de direção ou de fiscalização de outra empresa; </w:t>
      </w:r>
    </w:p>
    <w:p w:rsidR="00515887" w:rsidRDefault="00515887" w:rsidP="00524AC6">
      <w:pPr>
        <w:pStyle w:val="PargrafodaLista"/>
        <w:numPr>
          <w:ilvl w:val="0"/>
          <w:numId w:val="8"/>
        </w:numPr>
        <w:spacing w:after="0" w:line="240" w:lineRule="auto"/>
        <w:contextualSpacing w:val="0"/>
        <w:jc w:val="both"/>
      </w:pPr>
      <w:r>
        <w:t xml:space="preserve">Uma empresa tem o direito de exercer influência dominante sobre outra empresa por força de um contrato com ela celebrado ou por força de uma cláusula dos estatutos desta última empresa; </w:t>
      </w:r>
    </w:p>
    <w:p w:rsidR="00515887" w:rsidRDefault="00515887" w:rsidP="00524AC6">
      <w:pPr>
        <w:pStyle w:val="PargrafodaLista"/>
        <w:numPr>
          <w:ilvl w:val="0"/>
          <w:numId w:val="8"/>
        </w:numPr>
        <w:spacing w:after="0" w:line="240" w:lineRule="auto"/>
        <w:contextualSpacing w:val="0"/>
        <w:jc w:val="both"/>
      </w:pPr>
      <w:r>
        <w:t>Uma empresa acionista ou sócia de outra empresa controla sozinha, por força de um acordo celebrado com outros acionistas ou sócios dessa outra empresa, uma maioria dos direitos de voto dos acionistas ou sócios desta última.</w:t>
      </w:r>
    </w:p>
    <w:p w:rsidR="00515887" w:rsidRPr="006F71BA" w:rsidRDefault="00515887" w:rsidP="00524AC6">
      <w:pPr>
        <w:jc w:val="both"/>
        <w:rPr>
          <w:sz w:val="16"/>
          <w:szCs w:val="16"/>
        </w:rPr>
      </w:pPr>
    </w:p>
    <w:p w:rsidR="00515887" w:rsidRDefault="00515887" w:rsidP="00524AC6">
      <w:pPr>
        <w:jc w:val="both"/>
      </w:pPr>
      <w:r>
        <w:t>As empresas que tenham uma das relações referidas nas alíneas anteriores por intermédio de uma ou várias outras empresas são igualmente consideradas como uma empresa única.</w:t>
      </w:r>
    </w:p>
    <w:p w:rsidR="00515887" w:rsidRDefault="00515887" w:rsidP="00524AC6">
      <w:pPr>
        <w:jc w:val="both"/>
      </w:pPr>
      <w:r>
        <w:t>Mais declaro que as empresas em que se verificam as relações acima referidas são as seguintes:</w:t>
      </w:r>
    </w:p>
    <w:tbl>
      <w:tblPr>
        <w:tblW w:w="0" w:type="auto"/>
        <w:jc w:val="center"/>
        <w:tblCellMar>
          <w:left w:w="0" w:type="dxa"/>
          <w:right w:w="0" w:type="dxa"/>
        </w:tblCellMar>
        <w:tblLook w:val="04A0" w:firstRow="1" w:lastRow="0" w:firstColumn="1" w:lastColumn="0" w:noHBand="0" w:noVBand="1"/>
      </w:tblPr>
      <w:tblGrid>
        <w:gridCol w:w="6159"/>
        <w:gridCol w:w="2325"/>
      </w:tblGrid>
      <w:tr w:rsidR="00515887" w:rsidTr="006F71BA">
        <w:trPr>
          <w:jc w:val="center"/>
        </w:trPr>
        <w:tc>
          <w:tcPr>
            <w:tcW w:w="615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515887" w:rsidRDefault="00515887" w:rsidP="00A130C4">
            <w:pPr>
              <w:spacing w:line="276" w:lineRule="auto"/>
              <w:jc w:val="center"/>
              <w:rPr>
                <w:rFonts w:ascii="Calibri" w:hAnsi="Calibri"/>
              </w:rPr>
            </w:pPr>
            <w:r>
              <w:t>Denominação Social</w:t>
            </w:r>
          </w:p>
        </w:tc>
        <w:tc>
          <w:tcPr>
            <w:tcW w:w="232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515887" w:rsidRDefault="00515887" w:rsidP="00A130C4">
            <w:pPr>
              <w:spacing w:line="276" w:lineRule="auto"/>
              <w:jc w:val="center"/>
            </w:pPr>
            <w:r>
              <w:t>NIF</w:t>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r w:rsidR="00515887" w:rsidTr="006F71BA">
        <w:trPr>
          <w:trHeight w:val="567"/>
          <w:jc w:val="center"/>
        </w:trPr>
        <w:tc>
          <w:tcPr>
            <w:tcW w:w="6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5887" w:rsidRPr="00F87D25" w:rsidRDefault="00763D8A" w:rsidP="00A130C4">
            <w:pPr>
              <w:spacing w:line="276" w:lineRule="auto"/>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5887" w:rsidRPr="00F87D25" w:rsidRDefault="00515887" w:rsidP="00A130C4">
            <w:pPr>
              <w:spacing w:line="276" w:lineRule="auto"/>
              <w:jc w:val="center"/>
            </w:pP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tc>
      </w:tr>
    </w:tbl>
    <w:p w:rsidR="006F71BA" w:rsidRPr="006F71BA" w:rsidRDefault="006F71BA" w:rsidP="006F71BA">
      <w:pPr>
        <w:jc w:val="center"/>
        <w:rPr>
          <w:sz w:val="16"/>
          <w:szCs w:val="16"/>
        </w:rPr>
      </w:pPr>
    </w:p>
    <w:p w:rsidR="006F71BA" w:rsidRPr="001935BA" w:rsidRDefault="006F71BA" w:rsidP="006F71BA">
      <w:pPr>
        <w:jc w:val="center"/>
      </w:pPr>
      <w:r w:rsidRPr="001935BA">
        <w:t>_____________________________________________________</w:t>
      </w:r>
    </w:p>
    <w:p w:rsidR="006F71BA" w:rsidRPr="001935BA" w:rsidRDefault="006F71BA" w:rsidP="006F71BA">
      <w:pPr>
        <w:jc w:val="center"/>
      </w:pPr>
      <w:r w:rsidRPr="001935BA">
        <w:t>_____________________________________________________</w:t>
      </w:r>
    </w:p>
    <w:p w:rsidR="006F71BA" w:rsidRPr="001935BA" w:rsidRDefault="006F71BA" w:rsidP="006F71BA">
      <w:pPr>
        <w:jc w:val="center"/>
        <w:rPr>
          <w:sz w:val="18"/>
          <w:szCs w:val="18"/>
        </w:rPr>
      </w:pPr>
      <w:r w:rsidRPr="001935BA">
        <w:rPr>
          <w:sz w:val="18"/>
          <w:szCs w:val="18"/>
        </w:rPr>
        <w:t>(Assinatura dos responsáveis do Beneficiário e respetivo carimbo da empresa)</w:t>
      </w:r>
    </w:p>
    <w:p w:rsidR="006F71BA" w:rsidRPr="001935BA" w:rsidRDefault="006F71BA" w:rsidP="006F71BA">
      <w:r w:rsidRPr="001935BA">
        <w:t xml:space="preserve">Data: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r w:rsidRPr="001935BA">
        <w:t xml:space="preserve"> /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r w:rsidRPr="001935BA">
        <w:t xml:space="preserve"> / </w:t>
      </w:r>
      <w:r w:rsidRPr="001935BA">
        <w:fldChar w:fldCharType="begin">
          <w:ffData>
            <w:name w:val=""/>
            <w:enabled/>
            <w:calcOnExit w:val="0"/>
            <w:textInput>
              <w:type w:val="number"/>
            </w:textInput>
          </w:ffData>
        </w:fldChar>
      </w:r>
      <w:r w:rsidRPr="001935BA">
        <w:instrText xml:space="preserve"> FORMTEXT </w:instrText>
      </w:r>
      <w:r w:rsidRPr="001935BA">
        <w:fldChar w:fldCharType="separate"/>
      </w:r>
      <w:r w:rsidRPr="001935BA">
        <w:t> </w:t>
      </w:r>
      <w:r w:rsidRPr="001935BA">
        <w:t> </w:t>
      </w:r>
      <w:r w:rsidRPr="001935BA">
        <w:t> </w:t>
      </w:r>
      <w:r w:rsidRPr="001935BA">
        <w:t> </w:t>
      </w:r>
      <w:r w:rsidRPr="001935BA">
        <w:t> </w:t>
      </w:r>
      <w:r w:rsidRPr="001935BA">
        <w:fldChar w:fldCharType="end"/>
      </w:r>
    </w:p>
    <w:p w:rsidR="006F71BA" w:rsidRDefault="006F71BA" w:rsidP="006F71BA"/>
    <w:p w:rsidR="006F71BA" w:rsidRDefault="006F71BA" w:rsidP="009B6A95">
      <w:pPr>
        <w:pStyle w:val="Ttulo"/>
        <w:jc w:val="center"/>
      </w:pPr>
    </w:p>
    <w:p w:rsidR="009B6A95" w:rsidRPr="00A51377" w:rsidRDefault="009B6A95" w:rsidP="009B6A95">
      <w:pPr>
        <w:pStyle w:val="Ttulo"/>
        <w:jc w:val="center"/>
      </w:pPr>
      <w:r w:rsidRPr="00A51377">
        <w:t>Declaração sobre Conflito de Interesses</w:t>
      </w:r>
    </w:p>
    <w:p w:rsidR="009B6A95" w:rsidRPr="00A51377" w:rsidRDefault="009B6A95" w:rsidP="009B6A95"/>
    <w:p w:rsidR="009B6A95" w:rsidRPr="00A51377" w:rsidRDefault="009B6A95" w:rsidP="009B6A95"/>
    <w:p w:rsidR="009B6A95" w:rsidRPr="00A51377" w:rsidRDefault="009B6A95" w:rsidP="009B6A95">
      <w:pPr>
        <w:pStyle w:val="Corpodetexto"/>
        <w:spacing w:line="360" w:lineRule="auto"/>
        <w:ind w:firstLine="0"/>
        <w:rPr>
          <w:rFonts w:asciiTheme="minorHAnsi" w:hAnsiTheme="minorHAnsi" w:cs="Arial"/>
        </w:rPr>
      </w:pPr>
      <w:r w:rsidRPr="00A51377">
        <w:rPr>
          <w:rFonts w:asciiTheme="minorHAnsi" w:hAnsiTheme="minorHAnsi" w:cs="Arial"/>
        </w:rPr>
        <w:t>Declaro que:</w:t>
      </w:r>
    </w:p>
    <w:p w:rsidR="009B6A95" w:rsidRPr="00A51377" w:rsidRDefault="009B6A95" w:rsidP="009B6A95">
      <w:pPr>
        <w:pStyle w:val="Corpodetexto"/>
        <w:spacing w:line="360" w:lineRule="auto"/>
        <w:ind w:firstLine="0"/>
        <w:rPr>
          <w:rFonts w:asciiTheme="minorHAnsi" w:hAnsiTheme="minorHAnsi" w:cs="Arial"/>
        </w:rPr>
      </w:pPr>
    </w:p>
    <w:p w:rsidR="009B6A95" w:rsidRPr="00A51377" w:rsidRDefault="009B6A95" w:rsidP="009B6A95">
      <w:pPr>
        <w:pStyle w:val="Corpodetexto"/>
        <w:numPr>
          <w:ilvl w:val="0"/>
          <w:numId w:val="9"/>
        </w:numPr>
        <w:spacing w:line="360" w:lineRule="auto"/>
        <w:rPr>
          <w:rFonts w:asciiTheme="minorHAnsi" w:hAnsiTheme="minorHAnsi" w:cs="Arial"/>
        </w:rPr>
      </w:pPr>
      <w:r w:rsidRPr="00A51377">
        <w:rPr>
          <w:rFonts w:asciiTheme="minorHAnsi" w:hAnsiTheme="minorHAnsi" w:cs="Arial"/>
        </w:rPr>
        <w:t>Tomei conhecimento e que aceito cumprir as determinações previstas na Orientação Técnica de Gestão n.º 2/2016, de 03/05/2016, da Autoridade de Gestão do Programa Madeira 14-20.</w:t>
      </w:r>
    </w:p>
    <w:p w:rsidR="009B6A95" w:rsidRPr="00A51377" w:rsidRDefault="009B6A95" w:rsidP="009B6A95">
      <w:pPr>
        <w:pStyle w:val="Corpodetexto"/>
        <w:spacing w:line="360" w:lineRule="auto"/>
        <w:ind w:left="720" w:firstLine="0"/>
        <w:rPr>
          <w:rFonts w:asciiTheme="minorHAnsi" w:hAnsiTheme="minorHAnsi" w:cs="Arial"/>
        </w:rPr>
      </w:pPr>
    </w:p>
    <w:p w:rsidR="009B6A95" w:rsidRPr="00A51377" w:rsidRDefault="009B6A95" w:rsidP="009B6A95">
      <w:pPr>
        <w:pStyle w:val="Corpodetexto"/>
        <w:numPr>
          <w:ilvl w:val="0"/>
          <w:numId w:val="9"/>
        </w:numPr>
        <w:spacing w:line="360" w:lineRule="auto"/>
        <w:rPr>
          <w:rFonts w:asciiTheme="minorHAnsi" w:hAnsiTheme="minorHAnsi" w:cs="Arial"/>
        </w:rPr>
      </w:pPr>
      <w:r w:rsidRPr="00A51377">
        <w:rPr>
          <w:rFonts w:asciiTheme="minorHAnsi" w:hAnsiTheme="minorHAnsi" w:cs="Arial"/>
        </w:rPr>
        <w:t>Tenho pleno conhecimento de que, nos termos do n.º 4 do artigo 63º do Código do Imposto sobre o Rendimento das Pessoas Coletivas (CIRC), “</w:t>
      </w:r>
      <w:r w:rsidRPr="00A51377">
        <w:rPr>
          <w:rFonts w:asciiTheme="minorHAnsi" w:hAnsiTheme="minorHAnsi" w:cs="Arial"/>
          <w:i/>
        </w:rPr>
        <w:t xml:space="preserve">Considera-se que existem </w:t>
      </w:r>
      <w:r w:rsidRPr="00A51377">
        <w:rPr>
          <w:rFonts w:asciiTheme="minorHAnsi" w:hAnsiTheme="minorHAnsi" w:cs="Arial"/>
          <w:b/>
          <w:i/>
        </w:rPr>
        <w:t>relações especiais</w:t>
      </w:r>
      <w:r w:rsidRPr="00A51377">
        <w:rPr>
          <w:rFonts w:asciiTheme="minorHAnsi" w:hAnsiTheme="minorHAnsi" w:cs="Arial"/>
          <w:i/>
        </w:rPr>
        <w:t xml:space="preserve"> entre duas entidades nas situações em que uma tem o </w:t>
      </w:r>
      <w:r w:rsidRPr="00A51377">
        <w:rPr>
          <w:rFonts w:asciiTheme="minorHAnsi" w:hAnsiTheme="minorHAnsi" w:cs="Arial"/>
          <w:b/>
          <w:i/>
        </w:rPr>
        <w:t>poder de exercer, direta ou indiretamente, uma influência significativa nas decisões de gestão da outra</w:t>
      </w:r>
      <w:r w:rsidRPr="00A51377">
        <w:rPr>
          <w:rFonts w:asciiTheme="minorHAnsi" w:hAnsiTheme="minorHAnsi" w:cs="Arial"/>
          <w:i/>
        </w:rPr>
        <w:t xml:space="preserve"> (…)”</w:t>
      </w:r>
      <w:r w:rsidRPr="00A51377">
        <w:rPr>
          <w:rFonts w:asciiTheme="minorHAnsi" w:hAnsiTheme="minorHAnsi" w:cs="Arial"/>
        </w:rPr>
        <w:t xml:space="preserve"> e de que, no âmbito da operação (projeto) financiada pelo Programa Madeira 14-20 (assinalar com X a situação aplicável):</w:t>
      </w:r>
    </w:p>
    <w:p w:rsidR="009B6A95" w:rsidRPr="00A51377" w:rsidRDefault="009B6A95" w:rsidP="009B6A95">
      <w:pPr>
        <w:pStyle w:val="PargrafodaLista"/>
        <w:rPr>
          <w:rFonts w:cs="Arial"/>
        </w:rPr>
      </w:pPr>
    </w:p>
    <w:p w:rsidR="009B6A95" w:rsidRPr="00A51377" w:rsidRDefault="009B6A95" w:rsidP="009B6A95">
      <w:pPr>
        <w:pStyle w:val="Corpodetexto"/>
        <w:numPr>
          <w:ilvl w:val="1"/>
          <w:numId w:val="9"/>
        </w:numPr>
        <w:spacing w:line="360" w:lineRule="auto"/>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r>
        <w:t xml:space="preserve"> </w:t>
      </w:r>
      <w:r w:rsidRPr="00A51377">
        <w:rPr>
          <w:rFonts w:asciiTheme="minorHAnsi" w:hAnsiTheme="minorHAnsi" w:cs="Arial"/>
        </w:rPr>
        <w:t xml:space="preserve">Não tenho relações especiais com os fornecedores de bens/prestadores de serviços (se assinalar não, passar para o ponto 5 da presente)      </w:t>
      </w:r>
    </w:p>
    <w:p w:rsidR="009B6A95" w:rsidRPr="00A51377" w:rsidRDefault="009B6A95" w:rsidP="009B6A95">
      <w:pPr>
        <w:pStyle w:val="Corpodetexto"/>
        <w:numPr>
          <w:ilvl w:val="1"/>
          <w:numId w:val="9"/>
        </w:numPr>
        <w:spacing w:after="120" w:line="360" w:lineRule="auto"/>
        <w:ind w:left="1434" w:hanging="357"/>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r>
        <w:t xml:space="preserve"> </w:t>
      </w:r>
      <w:r w:rsidRPr="00A51377">
        <w:rPr>
          <w:rFonts w:asciiTheme="minorHAnsi" w:hAnsiTheme="minorHAnsi" w:cs="Arial"/>
        </w:rPr>
        <w:t>Tenho as seguintes relações especiais (preencher o quadro infra)</w:t>
      </w:r>
      <w:r w:rsidRPr="00A51377">
        <w:rPr>
          <w:rFonts w:asciiTheme="minorHAnsi" w:hAnsiTheme="minorHAnsi"/>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588"/>
        <w:gridCol w:w="1672"/>
      </w:tblGrid>
      <w:tr w:rsidR="009B6A95" w:rsidRPr="00A51377" w:rsidTr="00A130C4">
        <w:tc>
          <w:tcPr>
            <w:tcW w:w="5670" w:type="dxa"/>
            <w:shd w:val="clear" w:color="auto" w:fill="D9D9D9" w:themeFill="background1" w:themeFillShade="D9"/>
          </w:tcPr>
          <w:p w:rsidR="009B6A95" w:rsidRPr="00A51377" w:rsidRDefault="009B6A95" w:rsidP="00A130C4">
            <w:pPr>
              <w:pStyle w:val="Corpodetexto"/>
              <w:ind w:firstLine="0"/>
              <w:rPr>
                <w:rFonts w:asciiTheme="minorHAnsi" w:hAnsiTheme="minorHAnsi" w:cs="Arial"/>
                <w:b/>
              </w:rPr>
            </w:pPr>
          </w:p>
          <w:p w:rsidR="009B6A95" w:rsidRPr="00A51377" w:rsidRDefault="009B6A95" w:rsidP="00A130C4">
            <w:pPr>
              <w:pStyle w:val="Corpodetexto"/>
              <w:ind w:firstLine="0"/>
              <w:rPr>
                <w:rFonts w:asciiTheme="minorHAnsi" w:hAnsiTheme="minorHAnsi" w:cs="Arial"/>
                <w:b/>
              </w:rPr>
            </w:pPr>
            <w:r w:rsidRPr="00A51377">
              <w:rPr>
                <w:rFonts w:asciiTheme="minorHAnsi" w:hAnsiTheme="minorHAnsi" w:cs="Arial"/>
                <w:b/>
              </w:rPr>
              <w:t>Tipificação das situações de relações especiais previstas no n.º 4 do artigo 63º do CIRC</w:t>
            </w:r>
          </w:p>
        </w:tc>
        <w:tc>
          <w:tcPr>
            <w:tcW w:w="1588" w:type="dxa"/>
            <w:shd w:val="clear" w:color="auto" w:fill="D9D9D9" w:themeFill="background1" w:themeFillShade="D9"/>
            <w:vAlign w:val="center"/>
          </w:tcPr>
          <w:p w:rsidR="009B6A95" w:rsidRPr="00A51377" w:rsidRDefault="009B6A95" w:rsidP="00A130C4">
            <w:pPr>
              <w:pStyle w:val="Corpodetexto"/>
              <w:spacing w:before="100" w:beforeAutospacing="1"/>
              <w:ind w:firstLine="0"/>
              <w:jc w:val="center"/>
              <w:rPr>
                <w:rFonts w:asciiTheme="minorHAnsi" w:hAnsiTheme="minorHAnsi" w:cs="Arial"/>
                <w:b/>
              </w:rPr>
            </w:pPr>
            <w:r w:rsidRPr="00A51377">
              <w:rPr>
                <w:rFonts w:asciiTheme="minorHAnsi" w:hAnsiTheme="minorHAnsi" w:cs="Arial"/>
                <w:b/>
              </w:rPr>
              <w:t>Sim</w:t>
            </w:r>
          </w:p>
        </w:tc>
        <w:tc>
          <w:tcPr>
            <w:tcW w:w="1672" w:type="dxa"/>
            <w:shd w:val="clear" w:color="auto" w:fill="D9D9D9" w:themeFill="background1" w:themeFillShade="D9"/>
          </w:tcPr>
          <w:p w:rsidR="009B6A95" w:rsidRPr="00A51377" w:rsidRDefault="009B6A95" w:rsidP="00A130C4">
            <w:pPr>
              <w:pStyle w:val="Corpodetexto"/>
              <w:spacing w:before="100" w:beforeAutospacing="1"/>
              <w:ind w:firstLine="0"/>
              <w:jc w:val="center"/>
              <w:rPr>
                <w:rFonts w:asciiTheme="minorHAnsi" w:hAnsiTheme="minorHAnsi" w:cs="Arial"/>
                <w:b/>
              </w:rPr>
            </w:pPr>
            <w:r w:rsidRPr="00A51377">
              <w:rPr>
                <w:rFonts w:asciiTheme="minorHAnsi" w:hAnsiTheme="minorHAnsi" w:cs="Arial"/>
                <w:b/>
              </w:rPr>
              <w:t>Identificar o fornecedor/NIF e Contrato</w:t>
            </w:r>
          </w:p>
        </w:tc>
      </w:tr>
      <w:tr w:rsidR="009B6A95" w:rsidRPr="00A51377" w:rsidTr="00A130C4">
        <w:trPr>
          <w:trHeight w:val="975"/>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 xml:space="preserve">a) Uma entidade e os titulares do respetivo capital, ou os cônjuges, ascendentes ou descendentes </w:t>
            </w:r>
            <w:proofErr w:type="gramStart"/>
            <w:r w:rsidRPr="00A51377">
              <w:rPr>
                <w:rFonts w:asciiTheme="minorHAnsi" w:hAnsiTheme="minorHAnsi" w:cs="Arial"/>
              </w:rPr>
              <w:t>destes, que</w:t>
            </w:r>
            <w:proofErr w:type="gramEnd"/>
            <w:r w:rsidRPr="00A51377">
              <w:rPr>
                <w:rFonts w:asciiTheme="minorHAnsi" w:hAnsiTheme="minorHAnsi" w:cs="Arial"/>
              </w:rPr>
              <w:t xml:space="preserve"> detenham, direta ou indiretamente, uma participação não inferior a 20% do capital ou dos direitos de voto;</w:t>
            </w:r>
          </w:p>
        </w:tc>
        <w:tc>
          <w:tcPr>
            <w:tcW w:w="1588" w:type="dxa"/>
            <w:shd w:val="clear" w:color="auto" w:fill="auto"/>
          </w:tcPr>
          <w:p w:rsidR="009B6A95" w:rsidRPr="00A51377"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Pr="00A51377"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1012"/>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b) Entidades em que os mesmos titulares de capital, respetivos cônjuges, ascendentes ou descendentes detenham, direta ou indiretamente, uma participação não inferior a 20% do capital ou dos direitos de voto;</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843"/>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 xml:space="preserve">c) Uma entidade e os membros dos seus órgãos sociais ou de quaisquer órgãos de administração, direção, gerência ou </w:t>
            </w:r>
            <w:r w:rsidRPr="00A51377">
              <w:rPr>
                <w:rFonts w:asciiTheme="minorHAnsi" w:hAnsiTheme="minorHAnsi" w:cs="Arial"/>
              </w:rPr>
              <w:lastRenderedPageBreak/>
              <w:t>fiscalização, e respetivos cônjuges, ascendentes e descendentes;</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1252"/>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1060"/>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e) Entidades ligadas por contrato de subordinação, de grupo paritário ou outro de efeito equivalente;</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569"/>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f) Empresas que se encontrem em relação de domínio, nos termos do artigo 486º do Código das Sociedades Comerciais;</w:t>
            </w:r>
          </w:p>
        </w:tc>
        <w:tc>
          <w:tcPr>
            <w:tcW w:w="1588" w:type="dxa"/>
            <w:shd w:val="clear" w:color="auto" w:fill="auto"/>
          </w:tcPr>
          <w:p w:rsidR="009B6A95" w:rsidRDefault="009B6A95" w:rsidP="00A130C4">
            <w:pPr>
              <w:pStyle w:val="Corpodetexto"/>
              <w:spacing w:line="360" w:lineRule="auto"/>
              <w:ind w:firstLine="0"/>
              <w:jc w:val="center"/>
            </w:pPr>
          </w:p>
          <w:p w:rsidR="009B6A95" w:rsidRDefault="009B6A95" w:rsidP="00A130C4">
            <w:pPr>
              <w:pStyle w:val="Corpodetexto"/>
              <w:spacing w:line="360" w:lineRule="auto"/>
              <w:ind w:firstLine="0"/>
              <w:jc w:val="cente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p w:rsidR="009B6A95" w:rsidRPr="00A51377" w:rsidRDefault="009B6A95" w:rsidP="00A130C4">
            <w:pPr>
              <w:pStyle w:val="Corpodetexto"/>
              <w:spacing w:line="360" w:lineRule="auto"/>
              <w:ind w:firstLine="0"/>
              <w:jc w:val="center"/>
              <w:rPr>
                <w:rFonts w:asciiTheme="minorHAnsi" w:hAnsiTheme="minorHAnsi" w:cs="Arial"/>
              </w:rPr>
            </w:pP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974"/>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sidRPr="00A51377">
              <w:rPr>
                <w:rFonts w:asciiTheme="minorHAnsi" w:hAnsiTheme="minorHAnsi" w:cs="Arial"/>
              </w:rPr>
              <w:t xml:space="preserve">g) Entidades cujo relacionamento jurídico possibilita, pelos seus termos e condições, que uma condicione as decisões de gestão da outra, em função de factos ou </w:t>
            </w:r>
            <w:proofErr w:type="gramStart"/>
            <w:r w:rsidRPr="00A51377">
              <w:rPr>
                <w:rFonts w:asciiTheme="minorHAnsi" w:hAnsiTheme="minorHAnsi" w:cs="Arial"/>
              </w:rPr>
              <w:t>circunstâncias alheios</w:t>
            </w:r>
            <w:proofErr w:type="gramEnd"/>
            <w:r w:rsidRPr="00A51377">
              <w:rPr>
                <w:rFonts w:asciiTheme="minorHAnsi" w:hAnsiTheme="minorHAnsi" w:cs="Arial"/>
              </w:rPr>
              <w:t xml:space="preserve"> à própria relação comercial ou profissional;</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rPr>
          <w:trHeight w:val="1272"/>
        </w:trPr>
        <w:tc>
          <w:tcPr>
            <w:tcW w:w="5670" w:type="dxa"/>
            <w:shd w:val="clear" w:color="auto" w:fill="auto"/>
            <w:vAlign w:val="center"/>
          </w:tcPr>
          <w:p w:rsidR="009B6A95" w:rsidRPr="00A51377" w:rsidRDefault="009B6A95" w:rsidP="00A130C4">
            <w:pPr>
              <w:pStyle w:val="Corpodetexto"/>
              <w:ind w:firstLine="0"/>
              <w:jc w:val="left"/>
              <w:rPr>
                <w:rFonts w:asciiTheme="minorHAnsi" w:hAnsiTheme="minorHAnsi" w:cs="Arial"/>
              </w:rPr>
            </w:pPr>
            <w:r>
              <w:rPr>
                <w:rFonts w:asciiTheme="minorHAnsi" w:hAnsiTheme="minorHAnsi" w:cs="Arial"/>
              </w:rPr>
              <w:t xml:space="preserve">h) </w:t>
            </w:r>
            <w:r w:rsidRPr="00A51377">
              <w:rPr>
                <w:rFonts w:asciiTheme="minorHAnsi" w:hAnsiTheme="minorHAnsi" w:cs="Arial"/>
              </w:rPr>
              <w:t xml:space="preserve">Uma entidade residente ou não residente com estabelecimento estável situado em território português e uma entidade sujeita a um regime fiscal claramente mais favorável residente em país, território ou região constante da lista aprovada </w:t>
            </w:r>
            <w:r w:rsidRPr="004272D9">
              <w:rPr>
                <w:rFonts w:asciiTheme="minorHAnsi" w:hAnsiTheme="minorHAnsi" w:cs="Arial"/>
              </w:rPr>
              <w:t>por portaria do</w:t>
            </w:r>
            <w:r w:rsidRPr="00A51377">
              <w:rPr>
                <w:rFonts w:asciiTheme="minorHAnsi" w:hAnsiTheme="minorHAnsi" w:cs="Arial"/>
              </w:rPr>
              <w:t xml:space="preserve"> Governo responsável pela área das finanças.</w:t>
            </w:r>
          </w:p>
        </w:tc>
        <w:tc>
          <w:tcPr>
            <w:tcW w:w="1588"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c>
          <w:tcPr>
            <w:tcW w:w="1672" w:type="dxa"/>
            <w:shd w:val="clear" w:color="auto" w:fill="auto"/>
          </w:tcPr>
          <w:p w:rsidR="009B6A95" w:rsidRDefault="009B6A95" w:rsidP="00A130C4">
            <w:pPr>
              <w:pStyle w:val="Corpodetexto"/>
              <w:spacing w:line="360" w:lineRule="auto"/>
              <w:ind w:firstLine="0"/>
              <w:jc w:val="cente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bl>
    <w:p w:rsidR="009B6A95" w:rsidRPr="00A51377" w:rsidRDefault="009B6A95" w:rsidP="009B6A95">
      <w:pPr>
        <w:pStyle w:val="Corpodetexto"/>
        <w:spacing w:line="360" w:lineRule="auto"/>
        <w:ind w:firstLine="0"/>
        <w:rPr>
          <w:rFonts w:asciiTheme="minorHAnsi" w:hAnsiTheme="minorHAnsi" w:cs="Arial"/>
        </w:rPr>
      </w:pPr>
    </w:p>
    <w:p w:rsidR="009B6A95" w:rsidRPr="00A51377" w:rsidRDefault="009B6A95" w:rsidP="009B6A95">
      <w:pPr>
        <w:pStyle w:val="Corpodetexto"/>
        <w:numPr>
          <w:ilvl w:val="0"/>
          <w:numId w:val="9"/>
        </w:numPr>
        <w:spacing w:line="360" w:lineRule="auto"/>
        <w:rPr>
          <w:rFonts w:asciiTheme="minorHAnsi" w:hAnsiTheme="minorHAnsi" w:cs="Arial"/>
        </w:rPr>
      </w:pPr>
      <w:r w:rsidRPr="00A51377">
        <w:rPr>
          <w:rFonts w:asciiTheme="minorHAnsi" w:hAnsiTheme="minorHAnsi" w:cs="Arial"/>
        </w:rPr>
        <w:t xml:space="preserve">Embora tenha relações especiais com o/s fornecedor/es de bens/prestador/es de serviço/s identificado/s no quadro do ponto 2.b da presente Declaração, </w:t>
      </w:r>
      <w:r w:rsidRPr="00A51377">
        <w:rPr>
          <w:rFonts w:asciiTheme="minorHAnsi" w:hAnsiTheme="minorHAnsi" w:cs="Arial"/>
          <w:b/>
        </w:rPr>
        <w:t xml:space="preserve">não existe qualquer conflito de interesses </w:t>
      </w:r>
      <w:r w:rsidRPr="00A51377">
        <w:rPr>
          <w:rFonts w:asciiTheme="minorHAnsi" w:hAnsiTheme="minorHAnsi" w:cs="Arial"/>
        </w:rPr>
        <w:t xml:space="preserve">com o/s mesmo/s, na medida em que </w:t>
      </w:r>
      <w:r w:rsidRPr="00A51377">
        <w:rPr>
          <w:rFonts w:asciiTheme="minorHAnsi" w:hAnsiTheme="minorHAnsi" w:cs="Arial"/>
          <w:b/>
        </w:rPr>
        <w:t>não obtive nenhum tipo de vantagem pessoal, direta ou indireta</w:t>
      </w:r>
      <w:r w:rsidRPr="00A51377">
        <w:rPr>
          <w:rFonts w:asciiTheme="minorHAnsi" w:hAnsiTheme="minorHAnsi" w:cs="Arial"/>
        </w:rPr>
        <w:t>, decorrente da preterição das obrigações que sobre mim impendiam por força do envolvimento no referido procedimento com consequente impacto na regularidade do mesmo.</w:t>
      </w:r>
    </w:p>
    <w:p w:rsidR="009B6A95" w:rsidRPr="00A51377" w:rsidRDefault="009B6A95" w:rsidP="009B6A95">
      <w:pPr>
        <w:pStyle w:val="Corpodetexto"/>
        <w:spacing w:line="360" w:lineRule="auto"/>
        <w:ind w:left="720" w:firstLine="0"/>
        <w:rPr>
          <w:rFonts w:asciiTheme="minorHAnsi" w:hAnsiTheme="minorHAnsi" w:cs="Arial"/>
        </w:rPr>
      </w:pPr>
    </w:p>
    <w:p w:rsidR="009B6A95" w:rsidRPr="00A51377" w:rsidRDefault="009B6A95" w:rsidP="009B6A95">
      <w:pPr>
        <w:pStyle w:val="Corpodetexto"/>
        <w:numPr>
          <w:ilvl w:val="0"/>
          <w:numId w:val="9"/>
        </w:numPr>
        <w:spacing w:line="360" w:lineRule="auto"/>
        <w:rPr>
          <w:rFonts w:asciiTheme="minorHAnsi" w:hAnsiTheme="minorHAnsi" w:cs="Arial"/>
          <w:i/>
        </w:rPr>
      </w:pPr>
      <w:r w:rsidRPr="00A51377">
        <w:rPr>
          <w:rFonts w:asciiTheme="minorHAnsi" w:hAnsiTheme="minorHAnsi" w:cs="Arial"/>
        </w:rPr>
        <w:t xml:space="preserve">A fim de dirimir/afastar o eventual conflito de interesses com o/s fornecedor/es de bens/prestador/es de serviço/s identificado/s no quadro do ponto 2.b. da presente Declaração, adotei os seguintes procedimentos </w:t>
      </w:r>
      <w:r w:rsidRPr="00A51377">
        <w:rPr>
          <w:rFonts w:asciiTheme="minorHAnsi" w:hAnsiTheme="minorHAnsi" w:cs="Arial"/>
          <w:i/>
        </w:rPr>
        <w:t>[assinalar com X procedimento (s) adotado (o)]:</w:t>
      </w:r>
    </w:p>
    <w:p w:rsidR="009B6A95" w:rsidRPr="00A51377" w:rsidRDefault="009B6A95" w:rsidP="009B6A95">
      <w:pPr>
        <w:pStyle w:val="Corpodetexto"/>
        <w:spacing w:line="360" w:lineRule="auto"/>
        <w:rPr>
          <w:rFonts w:asciiTheme="minorHAnsi" w:hAnsiTheme="minorHAnsi"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682"/>
      </w:tblGrid>
      <w:tr w:rsidR="009B6A95" w:rsidRPr="00A51377" w:rsidTr="00A130C4">
        <w:trPr>
          <w:trHeight w:val="446"/>
        </w:trPr>
        <w:tc>
          <w:tcPr>
            <w:tcW w:w="8221" w:type="dxa"/>
            <w:shd w:val="clear" w:color="auto" w:fill="D9D9D9" w:themeFill="background1" w:themeFillShade="D9"/>
            <w:vAlign w:val="center"/>
          </w:tcPr>
          <w:p w:rsidR="009B6A95" w:rsidRPr="00A51377" w:rsidRDefault="009B6A95" w:rsidP="00A130C4">
            <w:pPr>
              <w:pStyle w:val="Corpodetexto"/>
              <w:spacing w:line="360" w:lineRule="auto"/>
              <w:ind w:firstLine="0"/>
              <w:jc w:val="left"/>
              <w:rPr>
                <w:rFonts w:asciiTheme="minorHAnsi" w:hAnsiTheme="minorHAnsi" w:cs="Arial"/>
                <w:b/>
              </w:rPr>
            </w:pPr>
            <w:r w:rsidRPr="00A51377">
              <w:rPr>
                <w:rFonts w:asciiTheme="minorHAnsi" w:hAnsiTheme="minorHAnsi" w:cs="Arial"/>
                <w:b/>
              </w:rPr>
              <w:t>Procedimentos adotados</w:t>
            </w:r>
          </w:p>
        </w:tc>
        <w:tc>
          <w:tcPr>
            <w:tcW w:w="709" w:type="dxa"/>
            <w:shd w:val="clear" w:color="auto" w:fill="D9D9D9" w:themeFill="background1" w:themeFillShade="D9"/>
            <w:vAlign w:val="center"/>
          </w:tcPr>
          <w:p w:rsidR="009B6A95" w:rsidRPr="00A51377" w:rsidRDefault="009B6A95" w:rsidP="00A130C4">
            <w:pPr>
              <w:pStyle w:val="Corpodetexto"/>
              <w:spacing w:line="360" w:lineRule="auto"/>
              <w:ind w:firstLine="0"/>
              <w:jc w:val="left"/>
              <w:rPr>
                <w:rFonts w:asciiTheme="minorHAnsi" w:hAnsiTheme="minorHAnsi" w:cs="Arial"/>
                <w:b/>
              </w:rPr>
            </w:pPr>
            <w:r w:rsidRPr="00A51377">
              <w:rPr>
                <w:rFonts w:asciiTheme="minorHAnsi" w:hAnsiTheme="minorHAnsi" w:cs="Arial"/>
                <w:b/>
              </w:rPr>
              <w:t>Sim</w:t>
            </w:r>
          </w:p>
        </w:tc>
      </w:tr>
      <w:tr w:rsidR="009B6A95" w:rsidRPr="00A51377" w:rsidTr="00A130C4">
        <w:trPr>
          <w:trHeight w:val="993"/>
        </w:trPr>
        <w:tc>
          <w:tcPr>
            <w:tcW w:w="8221" w:type="dxa"/>
            <w:shd w:val="clear" w:color="auto" w:fill="auto"/>
          </w:tcPr>
          <w:p w:rsidR="009B6A95" w:rsidRPr="00A51377" w:rsidRDefault="009B6A95" w:rsidP="00A130C4">
            <w:pPr>
              <w:pStyle w:val="Corpodetexto"/>
              <w:spacing w:line="360" w:lineRule="auto"/>
              <w:ind w:firstLine="0"/>
              <w:rPr>
                <w:rFonts w:asciiTheme="minorHAnsi" w:hAnsiTheme="minorHAnsi" w:cs="Arial"/>
              </w:rPr>
            </w:pPr>
          </w:p>
          <w:p w:rsidR="009B6A95" w:rsidRPr="00A51377" w:rsidRDefault="009B6A95" w:rsidP="00A130C4">
            <w:pPr>
              <w:pStyle w:val="Corpodetexto"/>
              <w:spacing w:line="360" w:lineRule="auto"/>
              <w:ind w:firstLine="0"/>
              <w:rPr>
                <w:rFonts w:asciiTheme="minorHAnsi" w:hAnsiTheme="minorHAnsi" w:cs="Arial"/>
              </w:rPr>
            </w:pPr>
            <w:r w:rsidRPr="00A51377">
              <w:rPr>
                <w:rFonts w:asciiTheme="minorHAnsi" w:hAnsiTheme="minorHAnsi" w:cs="Arial"/>
              </w:rPr>
              <w:t>Convidei 3 ou mais entidades para apresentação de propostas</w:t>
            </w:r>
          </w:p>
        </w:tc>
        <w:tc>
          <w:tcPr>
            <w:tcW w:w="709" w:type="dxa"/>
            <w:shd w:val="clear" w:color="auto" w:fill="auto"/>
          </w:tcPr>
          <w:p w:rsidR="009B6A95"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c>
          <w:tcPr>
            <w:tcW w:w="8221" w:type="dxa"/>
            <w:shd w:val="clear" w:color="auto" w:fill="auto"/>
          </w:tcPr>
          <w:p w:rsidR="009B6A95" w:rsidRPr="00A51377" w:rsidRDefault="009B6A95" w:rsidP="00A130C4">
            <w:pPr>
              <w:pStyle w:val="Corpodetexto"/>
              <w:spacing w:line="360" w:lineRule="auto"/>
              <w:ind w:firstLine="0"/>
              <w:rPr>
                <w:rFonts w:asciiTheme="minorHAnsi" w:hAnsiTheme="minorHAnsi" w:cs="Arial"/>
              </w:rPr>
            </w:pPr>
          </w:p>
          <w:p w:rsidR="009B6A95" w:rsidRPr="00A51377" w:rsidRDefault="009B6A95" w:rsidP="00A130C4">
            <w:pPr>
              <w:pStyle w:val="Corpodetexto"/>
              <w:spacing w:line="360" w:lineRule="auto"/>
              <w:ind w:firstLine="0"/>
              <w:rPr>
                <w:rFonts w:asciiTheme="minorHAnsi" w:hAnsiTheme="minorHAnsi" w:cs="Arial"/>
              </w:rPr>
            </w:pPr>
            <w:r w:rsidRPr="00A51377">
              <w:rPr>
                <w:rFonts w:asciiTheme="minorHAnsi" w:hAnsiTheme="minorHAnsi" w:cs="Arial"/>
              </w:rPr>
              <w:t>Tenho fundamentação técnica e legal para a opção de convite a apenas 1 entidade;</w:t>
            </w:r>
          </w:p>
          <w:p w:rsidR="009B6A95" w:rsidRPr="00A51377" w:rsidRDefault="009B6A95" w:rsidP="00A130C4">
            <w:pPr>
              <w:pStyle w:val="Corpodetexto"/>
              <w:spacing w:line="360" w:lineRule="auto"/>
              <w:ind w:firstLine="0"/>
              <w:rPr>
                <w:rFonts w:asciiTheme="minorHAnsi" w:hAnsiTheme="minorHAnsi" w:cs="Arial"/>
              </w:rPr>
            </w:pPr>
          </w:p>
        </w:tc>
        <w:tc>
          <w:tcPr>
            <w:tcW w:w="709" w:type="dxa"/>
            <w:shd w:val="clear" w:color="auto" w:fill="auto"/>
          </w:tcPr>
          <w:p w:rsidR="009B6A95"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c>
          <w:tcPr>
            <w:tcW w:w="8221" w:type="dxa"/>
            <w:shd w:val="clear" w:color="auto" w:fill="auto"/>
          </w:tcPr>
          <w:p w:rsidR="009B6A95" w:rsidRPr="00A51377" w:rsidRDefault="009B6A95" w:rsidP="00A130C4">
            <w:pPr>
              <w:pStyle w:val="Corpodetexto"/>
              <w:spacing w:line="360" w:lineRule="auto"/>
              <w:ind w:firstLine="0"/>
              <w:rPr>
                <w:rFonts w:asciiTheme="minorHAnsi" w:hAnsiTheme="minorHAnsi" w:cs="Arial"/>
              </w:rPr>
            </w:pPr>
            <w:r w:rsidRPr="00A51377">
              <w:rPr>
                <w:rFonts w:asciiTheme="minorHAnsi" w:hAnsiTheme="minorHAnsi" w:cs="Arial"/>
              </w:rPr>
              <w:t xml:space="preserve">Efetuei previamente à contratação do/s fornecedor/es/prestador/es de serviços com o qual tenho relações especiais </w:t>
            </w:r>
            <w:r w:rsidRPr="00A51377">
              <w:rPr>
                <w:rFonts w:asciiTheme="minorHAnsi" w:hAnsiTheme="minorHAnsi" w:cs="Arial"/>
                <w:i/>
              </w:rPr>
              <w:t>(identificado no quadro do ponto 2.b da presente declaração)</w:t>
            </w:r>
            <w:r w:rsidRPr="00A51377">
              <w:rPr>
                <w:rFonts w:asciiTheme="minorHAnsi" w:hAnsiTheme="minorHAnsi" w:cs="Arial"/>
              </w:rPr>
              <w:t>,</w:t>
            </w:r>
            <w:r w:rsidRPr="00A51377">
              <w:rPr>
                <w:rFonts w:asciiTheme="minorHAnsi" w:hAnsiTheme="minorHAnsi" w:cs="Arial"/>
                <w:color w:val="FF0000"/>
              </w:rPr>
              <w:t xml:space="preserve"> </w:t>
            </w:r>
            <w:r w:rsidRPr="00A51377">
              <w:rPr>
                <w:rFonts w:asciiTheme="minorHAnsi" w:hAnsiTheme="minorHAnsi" w:cs="Arial"/>
              </w:rPr>
              <w:t>uma análise de mercado de modo a identificar fornecedores que operam no mesmo segmento de mercado.</w:t>
            </w:r>
          </w:p>
        </w:tc>
        <w:tc>
          <w:tcPr>
            <w:tcW w:w="709" w:type="dxa"/>
            <w:shd w:val="clear" w:color="auto" w:fill="auto"/>
          </w:tcPr>
          <w:p w:rsidR="009B6A95"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r w:rsidR="009B6A95" w:rsidRPr="00A51377" w:rsidTr="00A130C4">
        <w:tc>
          <w:tcPr>
            <w:tcW w:w="8221" w:type="dxa"/>
            <w:shd w:val="clear" w:color="auto" w:fill="auto"/>
          </w:tcPr>
          <w:p w:rsidR="009B6A95" w:rsidRPr="00A51377" w:rsidRDefault="009B6A95" w:rsidP="00A130C4">
            <w:pPr>
              <w:pStyle w:val="Corpodetexto"/>
              <w:spacing w:line="360" w:lineRule="auto"/>
              <w:ind w:firstLine="0"/>
              <w:rPr>
                <w:rFonts w:asciiTheme="minorHAnsi" w:hAnsiTheme="minorHAnsi" w:cs="Arial"/>
              </w:rPr>
            </w:pPr>
          </w:p>
          <w:p w:rsidR="009B6A95" w:rsidRPr="00A51377" w:rsidRDefault="009B6A95" w:rsidP="00A130C4">
            <w:pPr>
              <w:pStyle w:val="Corpodetexto"/>
              <w:spacing w:line="360" w:lineRule="auto"/>
              <w:ind w:firstLine="0"/>
              <w:rPr>
                <w:rFonts w:asciiTheme="minorHAnsi" w:hAnsiTheme="minorHAnsi" w:cs="Arial"/>
              </w:rPr>
            </w:pPr>
            <w:r w:rsidRPr="00A51377">
              <w:rPr>
                <w:rFonts w:asciiTheme="minorHAnsi" w:hAnsiTheme="minorHAnsi" w:cs="Arial"/>
              </w:rPr>
              <w:t>Adotei outro procedimento</w:t>
            </w:r>
          </w:p>
          <w:p w:rsidR="009B6A95" w:rsidRPr="00A51377" w:rsidRDefault="009B6A95" w:rsidP="00A130C4">
            <w:pPr>
              <w:pStyle w:val="Corpodetexto"/>
              <w:spacing w:line="360" w:lineRule="auto"/>
              <w:ind w:firstLine="0"/>
              <w:rPr>
                <w:rFonts w:asciiTheme="minorHAnsi" w:hAnsiTheme="minorHAnsi" w:cs="Arial"/>
                <w:b/>
              </w:rPr>
            </w:pPr>
            <w:r w:rsidRPr="00A51377">
              <w:rPr>
                <w:rFonts w:asciiTheme="minorHAnsi" w:hAnsiTheme="minorHAnsi" w:cs="Arial"/>
              </w:rPr>
              <w:t>(identificar qual):</w:t>
            </w:r>
            <w:r>
              <w:rPr>
                <w:rFonts w:asciiTheme="minorHAnsi" w:hAnsiTheme="minorHAnsi" w:cs="Arial"/>
                <w:b/>
              </w:rPr>
              <w:t xml:space="preserve"> </w:t>
            </w:r>
            <w:r w:rsidR="00763D8A">
              <w:fldChar w:fldCharType="begin">
                <w:ffData>
                  <w:name w:val=""/>
                  <w:enabled/>
                  <w:calcOnExit w:val="0"/>
                  <w:textInput/>
                </w:ffData>
              </w:fldChar>
            </w:r>
            <w:r w:rsidR="00763D8A">
              <w:instrText xml:space="preserve"> FORMTEXT </w:instrText>
            </w:r>
            <w:r w:rsidR="00763D8A">
              <w:fldChar w:fldCharType="separate"/>
            </w:r>
            <w:r w:rsidR="00763D8A">
              <w:rPr>
                <w:noProof/>
              </w:rPr>
              <w:t> </w:t>
            </w:r>
            <w:r w:rsidR="00763D8A">
              <w:rPr>
                <w:noProof/>
              </w:rPr>
              <w:t> </w:t>
            </w:r>
            <w:r w:rsidR="00763D8A">
              <w:rPr>
                <w:noProof/>
              </w:rPr>
              <w:t> </w:t>
            </w:r>
            <w:r w:rsidR="00763D8A">
              <w:rPr>
                <w:noProof/>
              </w:rPr>
              <w:t> </w:t>
            </w:r>
            <w:r w:rsidR="00763D8A">
              <w:rPr>
                <w:noProof/>
              </w:rPr>
              <w:t> </w:t>
            </w:r>
            <w:r w:rsidR="00763D8A">
              <w:fldChar w:fldCharType="end"/>
            </w:r>
          </w:p>
          <w:p w:rsidR="009B6A95" w:rsidRPr="00A51377" w:rsidRDefault="009B6A95" w:rsidP="00A130C4">
            <w:pPr>
              <w:pStyle w:val="Corpodetexto"/>
              <w:spacing w:line="360" w:lineRule="auto"/>
              <w:ind w:firstLine="0"/>
              <w:rPr>
                <w:rFonts w:asciiTheme="minorHAnsi" w:hAnsiTheme="minorHAnsi" w:cs="Arial"/>
              </w:rPr>
            </w:pPr>
          </w:p>
        </w:tc>
        <w:tc>
          <w:tcPr>
            <w:tcW w:w="709" w:type="dxa"/>
            <w:shd w:val="clear" w:color="auto" w:fill="auto"/>
          </w:tcPr>
          <w:p w:rsidR="009B6A95" w:rsidRDefault="009B6A95" w:rsidP="00A130C4">
            <w:pPr>
              <w:pStyle w:val="Corpodetexto"/>
              <w:spacing w:line="360" w:lineRule="auto"/>
              <w:ind w:firstLine="0"/>
              <w:jc w:val="center"/>
              <w:rPr>
                <w:rFonts w:asciiTheme="minorHAnsi" w:hAnsiTheme="minorHAnsi" w:cs="Arial"/>
              </w:rPr>
            </w:pPr>
          </w:p>
          <w:p w:rsidR="009B6A95" w:rsidRPr="00A51377" w:rsidRDefault="009B6A95" w:rsidP="00A130C4">
            <w:pPr>
              <w:pStyle w:val="Corpodetexto"/>
              <w:spacing w:line="360" w:lineRule="auto"/>
              <w:ind w:firstLine="0"/>
              <w:jc w:val="center"/>
              <w:rPr>
                <w:rFonts w:asciiTheme="minorHAnsi" w:hAnsiTheme="minorHAnsi" w:cs="Arial"/>
              </w:rPr>
            </w:pPr>
            <w:r>
              <w:fldChar w:fldCharType="begin">
                <w:ffData>
                  <w:name w:val=""/>
                  <w:enabled/>
                  <w:calcOnExit w:val="0"/>
                  <w:checkBox>
                    <w:sizeAuto/>
                    <w:default w:val="0"/>
                    <w:checked w:val="0"/>
                  </w:checkBox>
                </w:ffData>
              </w:fldChar>
            </w:r>
            <w:r>
              <w:instrText xml:space="preserve"> FORMCHECKBOX </w:instrText>
            </w:r>
            <w:r w:rsidR="008554A2">
              <w:fldChar w:fldCharType="separate"/>
            </w:r>
            <w:r>
              <w:fldChar w:fldCharType="end"/>
            </w:r>
          </w:p>
        </w:tc>
      </w:tr>
    </w:tbl>
    <w:p w:rsidR="009B6A95" w:rsidRPr="00A51377" w:rsidRDefault="009B6A95" w:rsidP="009B6A95">
      <w:pPr>
        <w:pStyle w:val="Corpodetexto"/>
        <w:spacing w:line="360" w:lineRule="auto"/>
        <w:ind w:firstLine="0"/>
        <w:rPr>
          <w:rFonts w:asciiTheme="minorHAnsi" w:hAnsiTheme="minorHAnsi" w:cs="Arial"/>
        </w:rPr>
      </w:pPr>
      <w:r w:rsidRPr="00A51377">
        <w:rPr>
          <w:rFonts w:asciiTheme="minorHAnsi" w:hAnsiTheme="minorHAnsi" w:cs="Arial"/>
          <w:vanish/>
        </w:rPr>
        <w:cr/>
        <w:t>_____________________________</w:t>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r w:rsidRPr="00A51377">
        <w:rPr>
          <w:rFonts w:asciiTheme="minorHAnsi" w:hAnsiTheme="minorHAnsi" w:cs="Arial"/>
          <w:vanish/>
        </w:rPr>
        <w:pgNum/>
      </w:r>
    </w:p>
    <w:p w:rsidR="009B6A95" w:rsidRPr="00A51377" w:rsidRDefault="009B6A95" w:rsidP="009B6A95">
      <w:pPr>
        <w:pStyle w:val="Corpodetexto"/>
        <w:spacing w:line="360" w:lineRule="auto"/>
        <w:ind w:firstLine="0"/>
        <w:rPr>
          <w:rFonts w:asciiTheme="minorHAnsi" w:hAnsiTheme="minorHAnsi" w:cs="Arial"/>
        </w:rPr>
      </w:pPr>
    </w:p>
    <w:p w:rsidR="009B6A95" w:rsidRPr="00A51377" w:rsidRDefault="009B6A95" w:rsidP="009B6A95">
      <w:pPr>
        <w:pStyle w:val="Corpodetexto"/>
        <w:numPr>
          <w:ilvl w:val="0"/>
          <w:numId w:val="9"/>
        </w:numPr>
        <w:spacing w:line="360" w:lineRule="auto"/>
        <w:rPr>
          <w:rFonts w:asciiTheme="minorHAnsi" w:hAnsiTheme="minorHAnsi" w:cs="Arial"/>
        </w:rPr>
      </w:pPr>
      <w:r w:rsidRPr="00A51377">
        <w:rPr>
          <w:rFonts w:asciiTheme="minorHAnsi" w:hAnsiTheme="minorHAnsi" w:cs="Arial"/>
        </w:rPr>
        <w:t xml:space="preserve">É da minha responsabilidade </w:t>
      </w:r>
      <w:r w:rsidRPr="00A51377">
        <w:rPr>
          <w:rFonts w:asciiTheme="minorHAnsi" w:hAnsiTheme="minorHAnsi" w:cs="Arial"/>
          <w:b/>
        </w:rPr>
        <w:t>informar a Autoridade de Gestão/Organismos Intermédios do Programa Madeira 14-20</w:t>
      </w:r>
      <w:r w:rsidRPr="00A51377">
        <w:rPr>
          <w:rFonts w:asciiTheme="minorHAnsi" w:hAnsiTheme="minorHAnsi" w:cs="Arial"/>
        </w:rPr>
        <w:t xml:space="preserve">, se no decurso da execução da presente operação (projeto), vier a ocorrer situações de </w:t>
      </w:r>
      <w:r w:rsidRPr="00A51377">
        <w:rPr>
          <w:rFonts w:asciiTheme="minorHAnsi" w:hAnsiTheme="minorHAnsi" w:cs="Arial"/>
          <w:b/>
        </w:rPr>
        <w:t xml:space="preserve">relações especiais </w:t>
      </w:r>
      <w:r w:rsidRPr="00A51377">
        <w:rPr>
          <w:rFonts w:asciiTheme="minorHAnsi" w:hAnsiTheme="minorHAnsi" w:cs="Arial"/>
        </w:rPr>
        <w:t>não identificadas no quadro do ponto 2.b da presente Declaração, bem como de</w:t>
      </w:r>
      <w:r w:rsidRPr="00A51377">
        <w:rPr>
          <w:rFonts w:asciiTheme="minorHAnsi" w:hAnsiTheme="minorHAnsi" w:cs="Arial"/>
          <w:b/>
        </w:rPr>
        <w:t xml:space="preserve"> conflito de interesses</w:t>
      </w:r>
      <w:r w:rsidRPr="00A51377">
        <w:rPr>
          <w:rFonts w:asciiTheme="minorHAnsi" w:hAnsiTheme="minorHAnsi" w:cs="Arial"/>
        </w:rPr>
        <w:t xml:space="preserve"> com fornecedores de bens/prestadores de serviços.</w:t>
      </w:r>
    </w:p>
    <w:p w:rsidR="009B6A95" w:rsidRPr="00A51377" w:rsidRDefault="009B6A95" w:rsidP="009B6A95">
      <w:pPr>
        <w:pStyle w:val="Corpodetexto"/>
        <w:spacing w:line="360" w:lineRule="auto"/>
        <w:ind w:left="360" w:firstLine="0"/>
        <w:rPr>
          <w:rFonts w:asciiTheme="minorHAnsi" w:hAnsiTheme="minorHAnsi" w:cs="Arial"/>
        </w:rPr>
      </w:pPr>
    </w:p>
    <w:p w:rsidR="009B6A95" w:rsidRPr="00A51377" w:rsidRDefault="009B6A95" w:rsidP="009B6A95">
      <w:pPr>
        <w:pStyle w:val="Corpodetexto"/>
        <w:spacing w:line="360" w:lineRule="auto"/>
        <w:ind w:left="360" w:firstLine="0"/>
        <w:rPr>
          <w:rFonts w:asciiTheme="minorHAnsi" w:hAnsiTheme="minorHAnsi" w:cs="Arial"/>
        </w:rPr>
      </w:pPr>
      <w:r w:rsidRPr="00A51377">
        <w:rPr>
          <w:rFonts w:asciiTheme="minorHAnsi" w:hAnsiTheme="minorHAnsi" w:cs="Arial"/>
        </w:rPr>
        <w:t xml:space="preserve">Mais declaro que é do meu conhecimento que o </w:t>
      </w:r>
      <w:r w:rsidRPr="00A51377">
        <w:rPr>
          <w:rFonts w:asciiTheme="minorHAnsi" w:hAnsiTheme="minorHAnsi" w:cs="Arial"/>
          <w:b/>
        </w:rPr>
        <w:t>incumprimento desta obrigação pode originar além da devolução das importâncias indevidamente recebidas</w:t>
      </w:r>
      <w:r w:rsidRPr="00A51377">
        <w:rPr>
          <w:rFonts w:asciiTheme="minorHAnsi" w:hAnsiTheme="minorHAnsi" w:cs="Arial"/>
        </w:rPr>
        <w:t xml:space="preserve"> a aplicação das respetivas penalidades previstas na lei.</w:t>
      </w:r>
    </w:p>
    <w:p w:rsidR="009B6A95" w:rsidRDefault="009B6A95" w:rsidP="009B6A95"/>
    <w:p w:rsidR="009B6A95" w:rsidRDefault="009B6A95" w:rsidP="009B6A95">
      <w:r>
        <w:br w:type="page"/>
      </w:r>
    </w:p>
    <w:p w:rsidR="009B6A95" w:rsidRDefault="009B6A95" w:rsidP="009B6A95"/>
    <w:p w:rsidR="009B6A95" w:rsidRDefault="009B6A95" w:rsidP="00515887">
      <w:pPr>
        <w:jc w:val="center"/>
      </w:pPr>
    </w:p>
    <w:p w:rsidR="00515887" w:rsidRDefault="00515887" w:rsidP="00515887">
      <w:pPr>
        <w:jc w:val="center"/>
      </w:pPr>
      <w:r>
        <w:t>_____________________________________________________</w:t>
      </w:r>
    </w:p>
    <w:p w:rsidR="00515887" w:rsidRDefault="00515887" w:rsidP="00515887">
      <w:pPr>
        <w:jc w:val="center"/>
      </w:pPr>
      <w:r>
        <w:t>_____________________________________________________</w:t>
      </w:r>
    </w:p>
    <w:p w:rsidR="00515887" w:rsidRPr="00A4371C" w:rsidRDefault="00515887" w:rsidP="00515887">
      <w:pPr>
        <w:jc w:val="center"/>
        <w:rPr>
          <w:sz w:val="18"/>
          <w:szCs w:val="18"/>
        </w:rPr>
      </w:pPr>
      <w:r w:rsidRPr="00A4371C">
        <w:rPr>
          <w:sz w:val="18"/>
          <w:szCs w:val="18"/>
        </w:rPr>
        <w:t>(Assinatura dos responsáveis do Beneficiário e respetivo carimbo da empresa)</w:t>
      </w:r>
    </w:p>
    <w:p w:rsidR="00515887" w:rsidRDefault="00515887" w:rsidP="00515887"/>
    <w:p w:rsidR="00515887" w:rsidRDefault="00515887" w:rsidP="00515887">
      <w:r>
        <w:t xml:space="preserve">Data: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
            <w:enabled/>
            <w:calcOnExit w:val="0"/>
            <w:textInput>
              <w:type w:val="number"/>
            </w:textInput>
          </w:ffData>
        </w:fldChar>
      </w:r>
      <w:r>
        <w:instrText xml:space="preserve"> FORMTEXT </w:instrText>
      </w:r>
      <w:r>
        <w:fldChar w:fldCharType="separate"/>
      </w:r>
      <w:r>
        <w:t> </w:t>
      </w:r>
      <w:r>
        <w:t> </w:t>
      </w:r>
      <w:r>
        <w:t> </w:t>
      </w:r>
      <w:r>
        <w:t> </w:t>
      </w:r>
      <w:r>
        <w:t> </w:t>
      </w:r>
      <w:r>
        <w:fldChar w:fldCharType="end"/>
      </w:r>
    </w:p>
    <w:p w:rsidR="00C56049" w:rsidRDefault="00C56049"/>
    <w:p w:rsidR="002B19ED" w:rsidRDefault="002B19ED"/>
    <w:p w:rsidR="002B19ED" w:rsidRDefault="002B19ED"/>
    <w:p w:rsidR="002B19ED" w:rsidRPr="003655F0" w:rsidRDefault="002B19ED" w:rsidP="002B19ED">
      <w:pPr>
        <w:rPr>
          <w:b/>
          <w:u w:val="single"/>
        </w:rPr>
      </w:pPr>
      <w:r w:rsidRPr="003655F0">
        <w:rPr>
          <w:b/>
          <w:u w:val="single"/>
        </w:rPr>
        <w:t>Nota importante:</w:t>
      </w:r>
    </w:p>
    <w:p w:rsidR="002B19ED" w:rsidRDefault="002B19ED" w:rsidP="002B19ED">
      <w:pPr>
        <w:jc w:val="both"/>
      </w:pPr>
      <w:r>
        <w:t>Nos termos do previsto na alínea k) do número 3 do artigo 23º do Decreto-lei nº 159/2014, constitui fundamento para a revogação do apoio concedido a prestação de falsas declarações.</w:t>
      </w:r>
    </w:p>
    <w:p w:rsidR="002B19ED" w:rsidRDefault="002B19ED"/>
    <w:sectPr w:rsidR="002B19ED" w:rsidSect="00EC350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C6" w:rsidRDefault="00D203C6" w:rsidP="0057102F">
      <w:pPr>
        <w:spacing w:after="0" w:line="240" w:lineRule="auto"/>
      </w:pPr>
      <w:r>
        <w:separator/>
      </w:r>
    </w:p>
  </w:endnote>
  <w:endnote w:type="continuationSeparator" w:id="0">
    <w:p w:rsidR="00D203C6" w:rsidRDefault="00D203C6" w:rsidP="0057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465948"/>
      <w:docPartObj>
        <w:docPartGallery w:val="Page Numbers (Bottom of Page)"/>
        <w:docPartUnique/>
      </w:docPartObj>
    </w:sdtPr>
    <w:sdtEndPr/>
    <w:sdtContent>
      <w:p w:rsidR="00D203C6" w:rsidRDefault="00D203C6">
        <w:pPr>
          <w:pStyle w:val="Rodap"/>
          <w:jc w:val="right"/>
        </w:pPr>
        <w:r>
          <w:fldChar w:fldCharType="begin"/>
        </w:r>
        <w:r>
          <w:instrText>PAGE   \* MERGEFORMAT</w:instrText>
        </w:r>
        <w:r>
          <w:fldChar w:fldCharType="separate"/>
        </w:r>
        <w:r>
          <w:rPr>
            <w:noProof/>
          </w:rPr>
          <w:t>1</w:t>
        </w:r>
        <w:r>
          <w:fldChar w:fldCharType="end"/>
        </w:r>
      </w:p>
    </w:sdtContent>
  </w:sdt>
  <w:p w:rsidR="00D203C6" w:rsidRDefault="00D203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C6" w:rsidRDefault="00D203C6" w:rsidP="0057102F">
      <w:pPr>
        <w:spacing w:after="0" w:line="240" w:lineRule="auto"/>
      </w:pPr>
      <w:r>
        <w:separator/>
      </w:r>
    </w:p>
  </w:footnote>
  <w:footnote w:type="continuationSeparator" w:id="0">
    <w:p w:rsidR="00D203C6" w:rsidRDefault="00D203C6" w:rsidP="0057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C6" w:rsidRDefault="00D203C6" w:rsidP="0071314A">
    <w:pPr>
      <w:pStyle w:val="Cabealho"/>
      <w:pBdr>
        <w:bottom w:val="single" w:sz="4" w:space="1" w:color="auto"/>
      </w:pBdr>
    </w:pPr>
    <w:r>
      <w:rPr>
        <w:noProof/>
        <w:lang w:eastAsia="pt-PT"/>
      </w:rPr>
      <w:drawing>
        <wp:inline distT="0" distB="0" distL="0" distR="0">
          <wp:extent cx="5400040" cy="668740"/>
          <wp:effectExtent l="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7902" cy="672190"/>
                  </a:xfrm>
                  <a:prstGeom prst="rect">
                    <a:avLst/>
                  </a:prstGeom>
                  <a:noFill/>
                  <a:extLst/>
                </pic:spPr>
              </pic:pic>
            </a:graphicData>
          </a:graphic>
        </wp:inline>
      </w:drawing>
    </w:r>
  </w:p>
  <w:p w:rsidR="00D203C6" w:rsidRDefault="00D203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3522"/>
    <w:multiLevelType w:val="hybridMultilevel"/>
    <w:tmpl w:val="BD38AE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D1437E2"/>
    <w:multiLevelType w:val="hybridMultilevel"/>
    <w:tmpl w:val="49E09F2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4B14A0D"/>
    <w:multiLevelType w:val="hybridMultilevel"/>
    <w:tmpl w:val="8F94890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1DE5A79"/>
    <w:multiLevelType w:val="hybridMultilevel"/>
    <w:tmpl w:val="360A73E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E494672"/>
    <w:multiLevelType w:val="hybridMultilevel"/>
    <w:tmpl w:val="728E4E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F721AA1"/>
    <w:multiLevelType w:val="hybridMultilevel"/>
    <w:tmpl w:val="8468F3D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2A5788F"/>
    <w:multiLevelType w:val="hybridMultilevel"/>
    <w:tmpl w:val="AC220C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D6"/>
    <w:rsid w:val="000463C3"/>
    <w:rsid w:val="00091F4D"/>
    <w:rsid w:val="000973D6"/>
    <w:rsid w:val="000F62E0"/>
    <w:rsid w:val="00131016"/>
    <w:rsid w:val="00180F8D"/>
    <w:rsid w:val="00191EF4"/>
    <w:rsid w:val="001935BA"/>
    <w:rsid w:val="002541C8"/>
    <w:rsid w:val="002738F0"/>
    <w:rsid w:val="002750AC"/>
    <w:rsid w:val="002811EE"/>
    <w:rsid w:val="002A2EC2"/>
    <w:rsid w:val="002A352F"/>
    <w:rsid w:val="002B19ED"/>
    <w:rsid w:val="002D7E01"/>
    <w:rsid w:val="003031A0"/>
    <w:rsid w:val="00325FDF"/>
    <w:rsid w:val="003F4A39"/>
    <w:rsid w:val="004272D9"/>
    <w:rsid w:val="00456434"/>
    <w:rsid w:val="00515887"/>
    <w:rsid w:val="00524AC6"/>
    <w:rsid w:val="0057102F"/>
    <w:rsid w:val="00575965"/>
    <w:rsid w:val="00580078"/>
    <w:rsid w:val="005A04D2"/>
    <w:rsid w:val="005A2605"/>
    <w:rsid w:val="005D0005"/>
    <w:rsid w:val="005D556D"/>
    <w:rsid w:val="006016A2"/>
    <w:rsid w:val="0060518E"/>
    <w:rsid w:val="00684B25"/>
    <w:rsid w:val="00685E2B"/>
    <w:rsid w:val="006B5713"/>
    <w:rsid w:val="006D736B"/>
    <w:rsid w:val="006E402C"/>
    <w:rsid w:val="006E783B"/>
    <w:rsid w:val="006E7A86"/>
    <w:rsid w:val="006F3EBA"/>
    <w:rsid w:val="006F71BA"/>
    <w:rsid w:val="0071314A"/>
    <w:rsid w:val="00722D3C"/>
    <w:rsid w:val="00731E13"/>
    <w:rsid w:val="00734B0A"/>
    <w:rsid w:val="00763D8A"/>
    <w:rsid w:val="007A1F29"/>
    <w:rsid w:val="007D057D"/>
    <w:rsid w:val="00817678"/>
    <w:rsid w:val="0083113E"/>
    <w:rsid w:val="008554A2"/>
    <w:rsid w:val="00884683"/>
    <w:rsid w:val="00887944"/>
    <w:rsid w:val="008B2AF9"/>
    <w:rsid w:val="008F2188"/>
    <w:rsid w:val="00914858"/>
    <w:rsid w:val="009432F2"/>
    <w:rsid w:val="009B6A95"/>
    <w:rsid w:val="009C660F"/>
    <w:rsid w:val="009F6321"/>
    <w:rsid w:val="00A130C4"/>
    <w:rsid w:val="00AA02E1"/>
    <w:rsid w:val="00AD2B9F"/>
    <w:rsid w:val="00B04ABD"/>
    <w:rsid w:val="00B51FBB"/>
    <w:rsid w:val="00B57D2C"/>
    <w:rsid w:val="00B817D9"/>
    <w:rsid w:val="00B869FE"/>
    <w:rsid w:val="00BA50EA"/>
    <w:rsid w:val="00C22B84"/>
    <w:rsid w:val="00C27078"/>
    <w:rsid w:val="00C56049"/>
    <w:rsid w:val="00C73492"/>
    <w:rsid w:val="00CC7A3B"/>
    <w:rsid w:val="00CF7CB6"/>
    <w:rsid w:val="00D203C6"/>
    <w:rsid w:val="00DF0EA5"/>
    <w:rsid w:val="00E501D8"/>
    <w:rsid w:val="00E525DE"/>
    <w:rsid w:val="00E63033"/>
    <w:rsid w:val="00E95D66"/>
    <w:rsid w:val="00E960D5"/>
    <w:rsid w:val="00EC3508"/>
    <w:rsid w:val="00EC4913"/>
    <w:rsid w:val="00F3037C"/>
    <w:rsid w:val="00F44FCA"/>
    <w:rsid w:val="00F732E3"/>
    <w:rsid w:val="00F93B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3E79"/>
  <w15:docId w15:val="{6E521E87-6427-4F38-BDBF-D44768F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508"/>
  </w:style>
  <w:style w:type="paragraph" w:styleId="Ttulo1">
    <w:name w:val="heading 1"/>
    <w:basedOn w:val="Normal"/>
    <w:next w:val="Normal"/>
    <w:link w:val="Ttulo1Carter"/>
    <w:uiPriority w:val="9"/>
    <w:qFormat/>
    <w:rsid w:val="008B2A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6D7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qFormat/>
    <w:rsid w:val="008B2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uiPriority w:val="9"/>
    <w:unhideWhenUsed/>
    <w:qFormat/>
    <w:rsid w:val="003031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qFormat/>
    <w:rsid w:val="006D7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6D736B"/>
    <w:rPr>
      <w:rFonts w:asciiTheme="majorHAnsi" w:eastAsiaTheme="majorEastAsia" w:hAnsiTheme="majorHAnsi" w:cstheme="majorBidi"/>
      <w:spacing w:val="-10"/>
      <w:kern w:val="28"/>
      <w:sz w:val="56"/>
      <w:szCs w:val="56"/>
    </w:rPr>
  </w:style>
  <w:style w:type="character" w:customStyle="1" w:styleId="Ttulo2Carter">
    <w:name w:val="Título 2 Caráter"/>
    <w:basedOn w:val="Tipodeletrapredefinidodopargrafo"/>
    <w:link w:val="Ttulo2"/>
    <w:uiPriority w:val="9"/>
    <w:rsid w:val="006D736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ter"/>
    <w:uiPriority w:val="11"/>
    <w:qFormat/>
    <w:rsid w:val="006D736B"/>
    <w:pPr>
      <w:numPr>
        <w:ilvl w:val="1"/>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6D736B"/>
    <w:rPr>
      <w:rFonts w:eastAsiaTheme="minorEastAsia"/>
      <w:color w:val="5A5A5A" w:themeColor="text1" w:themeTint="A5"/>
      <w:spacing w:val="15"/>
    </w:rPr>
  </w:style>
  <w:style w:type="table" w:styleId="TabelacomGrelha">
    <w:name w:val="Table Grid"/>
    <w:basedOn w:val="Tabelanormal"/>
    <w:uiPriority w:val="39"/>
    <w:rsid w:val="006D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6D736B"/>
    <w:rPr>
      <w:color w:val="808080"/>
    </w:rPr>
  </w:style>
  <w:style w:type="character" w:styleId="Forte">
    <w:name w:val="Strong"/>
    <w:basedOn w:val="Tipodeletrapredefinidodopargrafo"/>
    <w:uiPriority w:val="22"/>
    <w:qFormat/>
    <w:rsid w:val="002811EE"/>
    <w:rPr>
      <w:b/>
      <w:bCs/>
      <w:color w:val="000000" w:themeColor="text1"/>
    </w:rPr>
  </w:style>
  <w:style w:type="character" w:customStyle="1" w:styleId="Ttulo1Carter">
    <w:name w:val="Título 1 Caráter"/>
    <w:basedOn w:val="Tipodeletrapredefinidodopargrafo"/>
    <w:link w:val="Ttulo1"/>
    <w:uiPriority w:val="9"/>
    <w:rsid w:val="008B2AF9"/>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uiPriority w:val="9"/>
    <w:rsid w:val="008B2AF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C27078"/>
    <w:pPr>
      <w:ind w:left="720"/>
      <w:contextualSpacing/>
    </w:pPr>
  </w:style>
  <w:style w:type="paragraph" w:styleId="CitaoIntensa">
    <w:name w:val="Intense Quote"/>
    <w:basedOn w:val="Normal"/>
    <w:next w:val="Normal"/>
    <w:link w:val="CitaoIntensaCarter"/>
    <w:uiPriority w:val="30"/>
    <w:qFormat/>
    <w:rsid w:val="001310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arter">
    <w:name w:val="Citação Intensa Caráter"/>
    <w:basedOn w:val="Tipodeletrapredefinidodopargrafo"/>
    <w:link w:val="CitaoIntensa"/>
    <w:uiPriority w:val="30"/>
    <w:rsid w:val="00131016"/>
    <w:rPr>
      <w:i/>
      <w:iCs/>
      <w:color w:val="5B9BD5" w:themeColor="accent1"/>
    </w:rPr>
  </w:style>
  <w:style w:type="paragraph" w:styleId="Cabealho">
    <w:name w:val="header"/>
    <w:basedOn w:val="Normal"/>
    <w:link w:val="CabealhoCarter"/>
    <w:uiPriority w:val="99"/>
    <w:unhideWhenUsed/>
    <w:rsid w:val="0057102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7102F"/>
  </w:style>
  <w:style w:type="paragraph" w:styleId="Rodap">
    <w:name w:val="footer"/>
    <w:basedOn w:val="Normal"/>
    <w:link w:val="RodapCarter"/>
    <w:uiPriority w:val="99"/>
    <w:unhideWhenUsed/>
    <w:rsid w:val="0057102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7102F"/>
  </w:style>
  <w:style w:type="paragraph" w:styleId="SemEspaamento">
    <w:name w:val="No Spacing"/>
    <w:uiPriority w:val="1"/>
    <w:qFormat/>
    <w:rsid w:val="002811EE"/>
    <w:pPr>
      <w:spacing w:after="0" w:line="240" w:lineRule="auto"/>
    </w:pPr>
  </w:style>
  <w:style w:type="character" w:styleId="nfaseDiscreta">
    <w:name w:val="Subtle Emphasis"/>
    <w:basedOn w:val="Tipodeletrapredefinidodopargrafo"/>
    <w:uiPriority w:val="19"/>
    <w:qFormat/>
    <w:rsid w:val="002811EE"/>
    <w:rPr>
      <w:i/>
      <w:iCs/>
      <w:color w:val="404040" w:themeColor="text1" w:themeTint="BF"/>
    </w:rPr>
  </w:style>
  <w:style w:type="character" w:styleId="nfase">
    <w:name w:val="Emphasis"/>
    <w:basedOn w:val="Tipodeletrapredefinidodopargrafo"/>
    <w:uiPriority w:val="20"/>
    <w:qFormat/>
    <w:rsid w:val="002811EE"/>
    <w:rPr>
      <w:i/>
      <w:iCs/>
    </w:rPr>
  </w:style>
  <w:style w:type="character" w:styleId="nfaseIntensa">
    <w:name w:val="Intense Emphasis"/>
    <w:basedOn w:val="Tipodeletrapredefinidodopargrafo"/>
    <w:uiPriority w:val="21"/>
    <w:qFormat/>
    <w:rsid w:val="002811EE"/>
    <w:rPr>
      <w:i/>
      <w:iCs/>
      <w:color w:val="5B9BD5" w:themeColor="accent1"/>
    </w:rPr>
  </w:style>
  <w:style w:type="paragraph" w:styleId="Citao">
    <w:name w:val="Quote"/>
    <w:basedOn w:val="Normal"/>
    <w:next w:val="Normal"/>
    <w:link w:val="CitaoCarter"/>
    <w:uiPriority w:val="29"/>
    <w:qFormat/>
    <w:rsid w:val="002811EE"/>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2811EE"/>
    <w:rPr>
      <w:i/>
      <w:iCs/>
      <w:color w:val="404040" w:themeColor="text1" w:themeTint="BF"/>
    </w:rPr>
  </w:style>
  <w:style w:type="character" w:customStyle="1" w:styleId="Ttulo4Carter">
    <w:name w:val="Título 4 Caráter"/>
    <w:basedOn w:val="Tipodeletrapredefinidodopargrafo"/>
    <w:link w:val="Ttulo4"/>
    <w:uiPriority w:val="9"/>
    <w:rsid w:val="003031A0"/>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arter"/>
    <w:uiPriority w:val="99"/>
    <w:semiHidden/>
    <w:unhideWhenUsed/>
    <w:rsid w:val="0071314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1314A"/>
    <w:rPr>
      <w:rFonts w:ascii="Tahoma" w:hAnsi="Tahoma" w:cs="Tahoma"/>
      <w:sz w:val="16"/>
      <w:szCs w:val="16"/>
    </w:rPr>
  </w:style>
  <w:style w:type="paragraph" w:styleId="Corpodetexto">
    <w:name w:val="Body Text"/>
    <w:basedOn w:val="Normal"/>
    <w:link w:val="CorpodetextoCarter"/>
    <w:rsid w:val="009B6A95"/>
    <w:pPr>
      <w:spacing w:after="0" w:line="240" w:lineRule="auto"/>
      <w:ind w:firstLine="567"/>
      <w:jc w:val="both"/>
    </w:pPr>
    <w:rPr>
      <w:rFonts w:ascii="Bookman Old Style" w:eastAsia="Times New Roman" w:hAnsi="Bookman Old Style" w:cs="Times New Roman"/>
      <w:bCs/>
      <w:lang w:eastAsia="pt-PT"/>
    </w:rPr>
  </w:style>
  <w:style w:type="character" w:customStyle="1" w:styleId="CorpodetextoCarter">
    <w:name w:val="Corpo de texto Caráter"/>
    <w:basedOn w:val="Tipodeletrapredefinidodopargrafo"/>
    <w:link w:val="Corpodetexto"/>
    <w:rsid w:val="009B6A95"/>
    <w:rPr>
      <w:rFonts w:ascii="Bookman Old Style" w:eastAsia="Times New Roman" w:hAnsi="Bookman Old Style" w:cs="Times New Roman"/>
      <w:bCs/>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5DA3-1F98-4E18-95D2-D7035AB4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2772</Words>
  <Characters>14974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IDE</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paulonobrega@ideram.pt</dc:creator>
  <cp:keywords/>
  <dc:description/>
  <cp:lastModifiedBy>João Rodrigues</cp:lastModifiedBy>
  <cp:revision>6</cp:revision>
  <dcterms:created xsi:type="dcterms:W3CDTF">2019-06-06T16:00:00Z</dcterms:created>
  <dcterms:modified xsi:type="dcterms:W3CDTF">2019-06-14T11:03:00Z</dcterms:modified>
  <cp:version>V_2_08_11_2016_10_20</cp:version>
</cp:coreProperties>
</file>