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EA1D" w14:textId="0D496BF9" w:rsidR="00C95561" w:rsidRPr="00EA6509" w:rsidRDefault="00C95561" w:rsidP="004540EF">
      <w:pPr>
        <w:jc w:val="center"/>
        <w:rPr>
          <w:rFonts w:asciiTheme="majorHAnsi" w:hAnsiTheme="majorHAnsi" w:cstheme="majorHAnsi"/>
          <w:b/>
          <w:bCs/>
        </w:rPr>
      </w:pPr>
      <w:r w:rsidRPr="00EA6509">
        <w:rPr>
          <w:rFonts w:asciiTheme="majorHAnsi" w:hAnsiTheme="majorHAnsi" w:cstheme="majorHAnsi"/>
          <w:b/>
          <w:bCs/>
        </w:rPr>
        <w:t>Anexo 1 - Minuta Declaração de Responsabilidade do Beneficiário</w:t>
      </w:r>
    </w:p>
    <w:p w14:paraId="012D331B" w14:textId="77777777" w:rsidR="00C95561" w:rsidRPr="00EA6509" w:rsidRDefault="00C95561" w:rsidP="00C95561">
      <w:pPr>
        <w:spacing w:after="0"/>
        <w:jc w:val="center"/>
        <w:rPr>
          <w:rFonts w:asciiTheme="majorHAnsi" w:hAnsiTheme="majorHAnsi" w:cstheme="majorHAnsi"/>
          <w:b/>
          <w:bCs/>
        </w:rPr>
      </w:pPr>
    </w:p>
    <w:p w14:paraId="3E0E3ABF" w14:textId="77777777" w:rsidR="00C95561" w:rsidRPr="00EA6509" w:rsidRDefault="00C95561" w:rsidP="00C95561">
      <w:pPr>
        <w:jc w:val="center"/>
        <w:rPr>
          <w:rFonts w:asciiTheme="majorHAnsi" w:hAnsiTheme="majorHAnsi" w:cstheme="majorHAnsi"/>
          <w:b/>
          <w:bCs/>
          <w:sz w:val="24"/>
          <w:szCs w:val="24"/>
        </w:rPr>
      </w:pPr>
      <w:r w:rsidRPr="00EA6509">
        <w:rPr>
          <w:rFonts w:asciiTheme="majorHAnsi" w:hAnsiTheme="majorHAnsi" w:cstheme="majorHAnsi"/>
          <w:b/>
          <w:bCs/>
          <w:sz w:val="24"/>
          <w:szCs w:val="24"/>
        </w:rPr>
        <w:t>Declaração de Responsabilidade do beneficiário</w:t>
      </w:r>
    </w:p>
    <w:p w14:paraId="42F0841C" w14:textId="77777777" w:rsidR="00C95561" w:rsidRPr="00EA6509" w:rsidRDefault="00C95561" w:rsidP="00C95561">
      <w:pPr>
        <w:spacing w:after="0"/>
        <w:jc w:val="both"/>
        <w:rPr>
          <w:rFonts w:asciiTheme="majorHAnsi" w:hAnsiTheme="majorHAnsi" w:cstheme="majorHAnsi"/>
        </w:rPr>
      </w:pPr>
    </w:p>
    <w:p w14:paraId="2008F97F" w14:textId="38A0AE5B" w:rsidR="00C95561" w:rsidRPr="00EA6509" w:rsidRDefault="00C95561" w:rsidP="004540EF">
      <w:pPr>
        <w:spacing w:line="360" w:lineRule="auto"/>
        <w:jc w:val="both"/>
        <w:rPr>
          <w:rFonts w:asciiTheme="majorHAnsi" w:hAnsiTheme="majorHAnsi" w:cstheme="majorHAnsi"/>
        </w:rPr>
      </w:pPr>
      <w:r w:rsidRPr="00EA6509">
        <w:rPr>
          <w:rFonts w:asciiTheme="majorHAnsi" w:hAnsiTheme="majorHAnsi" w:cstheme="majorHAnsi"/>
        </w:rPr>
        <w:t xml:space="preserve">__________ (nome), com o NIF______, (morada), ________, portador do cartão de cidadão n.º ________, válido até__/__/___, emitido pela República Portuguesa, na qualidade de ___________ (empresário em nome individual) ou (sócio-gerente/gerente/administrador, etc.) da empresa ___________, com o número de pessoa coletiva e único de matrícula _________ da Conservatória do Registo Comercial de ________, com o capital social de _________€  e com sede em ________, declaro, sob compromisso de honra, que no âmbito da candidatura ao </w:t>
      </w:r>
      <w:r>
        <w:rPr>
          <w:rFonts w:asciiTheme="majorHAnsi" w:hAnsiTheme="majorHAnsi" w:cstheme="majorHAnsi"/>
        </w:rPr>
        <w:t xml:space="preserve"> Programa </w:t>
      </w:r>
      <w:r w:rsidRPr="00EA6509">
        <w:rPr>
          <w:rFonts w:asciiTheme="majorHAnsi" w:hAnsiTheme="majorHAnsi" w:cstheme="majorHAnsi"/>
        </w:rPr>
        <w:t xml:space="preserve">“APOIAR.PT.Madeira”, sistema incentivos criado </w:t>
      </w:r>
      <w:r>
        <w:rPr>
          <w:rFonts w:asciiTheme="majorHAnsi" w:hAnsiTheme="majorHAnsi" w:cstheme="majorHAnsi"/>
        </w:rPr>
        <w:t xml:space="preserve">e regulamentado </w:t>
      </w:r>
      <w:r w:rsidRPr="00EA6509">
        <w:rPr>
          <w:rFonts w:asciiTheme="majorHAnsi" w:hAnsiTheme="majorHAnsi" w:cstheme="majorHAnsi"/>
        </w:rPr>
        <w:t xml:space="preserve">pela Portaria </w:t>
      </w:r>
      <w:bookmarkStart w:id="0" w:name="_Hlk74845643"/>
      <w:r w:rsidRPr="00EA6509">
        <w:rPr>
          <w:rFonts w:asciiTheme="majorHAnsi" w:hAnsiTheme="majorHAnsi" w:cstheme="majorHAnsi"/>
        </w:rPr>
        <w:t>n</w:t>
      </w:r>
      <w:r w:rsidR="004540EF">
        <w:rPr>
          <w:rFonts w:asciiTheme="majorHAnsi" w:hAnsiTheme="majorHAnsi" w:cstheme="majorHAnsi"/>
        </w:rPr>
        <w:t>.</w:t>
      </w:r>
      <w:r w:rsidRPr="00EA6509">
        <w:rPr>
          <w:rFonts w:asciiTheme="majorHAnsi" w:hAnsiTheme="majorHAnsi" w:cstheme="majorHAnsi"/>
        </w:rPr>
        <w:t xml:space="preserve">º </w:t>
      </w:r>
      <w:r>
        <w:rPr>
          <w:rFonts w:asciiTheme="majorHAnsi" w:hAnsiTheme="majorHAnsi" w:cstheme="majorHAnsi"/>
        </w:rPr>
        <w:t>323/2021, de 16 junho</w:t>
      </w:r>
      <w:bookmarkEnd w:id="0"/>
      <w:r w:rsidRPr="00EA6509">
        <w:rPr>
          <w:rFonts w:asciiTheme="majorHAnsi" w:hAnsiTheme="majorHAnsi" w:cstheme="majorHAnsi"/>
        </w:rPr>
        <w:t xml:space="preserve">, </w:t>
      </w:r>
      <w:r w:rsidR="004D08D1">
        <w:rPr>
          <w:rFonts w:asciiTheme="majorHAnsi" w:hAnsiTheme="majorHAnsi" w:cstheme="majorHAnsi"/>
        </w:rPr>
        <w:t xml:space="preserve">que </w:t>
      </w:r>
      <w:r w:rsidRPr="00EA6509">
        <w:rPr>
          <w:rFonts w:asciiTheme="majorHAnsi" w:hAnsiTheme="majorHAnsi" w:cstheme="majorHAnsi"/>
        </w:rPr>
        <w:t>a referida empresa:</w:t>
      </w:r>
    </w:p>
    <w:p w14:paraId="13583004" w14:textId="77777777" w:rsidR="00C95561" w:rsidRPr="00EA6509"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rPr>
        <w:t>Encontra-se legalmente constituída a 1 de janeiro de 2020;</w:t>
      </w:r>
    </w:p>
    <w:p w14:paraId="3936C9BE" w14:textId="77777777" w:rsidR="00C95561" w:rsidRPr="00EA6509" w:rsidRDefault="00C95561" w:rsidP="00C95561">
      <w:pPr>
        <w:pStyle w:val="PargrafodaLista"/>
        <w:spacing w:after="0"/>
        <w:jc w:val="both"/>
        <w:rPr>
          <w:rFonts w:asciiTheme="majorHAnsi" w:hAnsiTheme="majorHAnsi" w:cstheme="majorHAnsi"/>
          <w:sz w:val="10"/>
          <w:szCs w:val="10"/>
        </w:rPr>
      </w:pPr>
    </w:p>
    <w:p w14:paraId="05E65206" w14:textId="77777777" w:rsidR="00C95561" w:rsidRPr="00EA6509"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rPr>
        <w:t xml:space="preserve">Desenvolve atividade económica principal, nos termos da definição constante do artigo n.º 4 do Regulamento Específico anexo à Portaria n.º </w:t>
      </w:r>
      <w:r>
        <w:rPr>
          <w:rFonts w:asciiTheme="majorHAnsi" w:hAnsiTheme="majorHAnsi" w:cstheme="majorHAnsi"/>
        </w:rPr>
        <w:t>323</w:t>
      </w:r>
      <w:r w:rsidRPr="00EA6509">
        <w:rPr>
          <w:rFonts w:asciiTheme="majorHAnsi" w:hAnsiTheme="majorHAnsi" w:cstheme="majorHAnsi"/>
        </w:rPr>
        <w:t xml:space="preserve">/2021, de </w:t>
      </w:r>
      <w:r>
        <w:rPr>
          <w:rFonts w:asciiTheme="majorHAnsi" w:hAnsiTheme="majorHAnsi" w:cstheme="majorHAnsi"/>
        </w:rPr>
        <w:t>16</w:t>
      </w:r>
      <w:r w:rsidRPr="00EA6509">
        <w:rPr>
          <w:rFonts w:asciiTheme="majorHAnsi" w:hAnsiTheme="majorHAnsi" w:cstheme="majorHAnsi"/>
        </w:rPr>
        <w:t xml:space="preserve"> de junho, inserida na lista de CAE prevista no anexo A do referido Regulamento e encontra</w:t>
      </w:r>
      <w:r>
        <w:rPr>
          <w:rFonts w:asciiTheme="majorHAnsi" w:hAnsiTheme="majorHAnsi" w:cstheme="majorHAnsi"/>
        </w:rPr>
        <w:t>-se</w:t>
      </w:r>
      <w:r w:rsidRPr="00EA6509">
        <w:rPr>
          <w:rFonts w:asciiTheme="majorHAnsi" w:hAnsiTheme="majorHAnsi" w:cstheme="majorHAnsi"/>
        </w:rPr>
        <w:t xml:space="preserve"> em atividade na R.A.M;</w:t>
      </w:r>
    </w:p>
    <w:p w14:paraId="6FE5550B" w14:textId="77777777" w:rsidR="00C95561" w:rsidRPr="00EA6509" w:rsidRDefault="00C95561" w:rsidP="00C95561">
      <w:pPr>
        <w:spacing w:after="0"/>
        <w:ind w:left="720"/>
        <w:contextualSpacing/>
        <w:jc w:val="both"/>
        <w:rPr>
          <w:rFonts w:asciiTheme="majorHAnsi" w:hAnsiTheme="majorHAnsi" w:cstheme="majorHAnsi"/>
          <w:sz w:val="10"/>
          <w:szCs w:val="10"/>
        </w:rPr>
      </w:pPr>
    </w:p>
    <w:p w14:paraId="4BFC6EEC" w14:textId="77777777" w:rsidR="00C95561" w:rsidRPr="00EA6509"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rPr>
        <w:t>Não foi objeto de um processo de insolvência, nos termos do Código da Insolvência e Recuperação de Empresas nem beneficiou dos auxílios de emergência ou auxílios à reestruturação;</w:t>
      </w:r>
    </w:p>
    <w:p w14:paraId="2E382B2D" w14:textId="77777777" w:rsidR="00C95561" w:rsidRPr="00EA6509" w:rsidRDefault="00C95561" w:rsidP="00C95561">
      <w:pPr>
        <w:pStyle w:val="PargrafodaLista"/>
        <w:spacing w:after="0"/>
        <w:jc w:val="both"/>
        <w:rPr>
          <w:rFonts w:asciiTheme="majorHAnsi" w:hAnsiTheme="majorHAnsi" w:cstheme="majorHAnsi"/>
          <w:sz w:val="10"/>
          <w:szCs w:val="10"/>
        </w:rPr>
      </w:pPr>
    </w:p>
    <w:p w14:paraId="3BDD3637" w14:textId="77777777" w:rsidR="00C95561" w:rsidRPr="00EA6509"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rPr>
        <w:t>Teve uma diminuição da faturação das atividades desenvolvidas na R.A.M. comunicada à AT no sistema e-Fatura de, pelo menos, 25 % em 2020, face ao ano anterior, ou, no caso de empresas que iniciaram atividade no ano de 2019, ter uma diminuição da faturação média mensal comunicada à AT no sistema e-Fatura de, pelo menos, 25 % em 2020, face à média mensal do período de atividade decorrido até 29 de fevereiro de 2020, considerando apenas os meses civis completos;</w:t>
      </w:r>
    </w:p>
    <w:p w14:paraId="30759FCB" w14:textId="77777777" w:rsidR="00C95561" w:rsidRPr="00EA6509" w:rsidRDefault="00C95561" w:rsidP="00C95561">
      <w:pPr>
        <w:spacing w:after="0"/>
        <w:ind w:left="720"/>
        <w:contextualSpacing/>
        <w:jc w:val="both"/>
        <w:rPr>
          <w:rFonts w:asciiTheme="majorHAnsi" w:hAnsiTheme="majorHAnsi" w:cstheme="majorHAnsi"/>
          <w:sz w:val="10"/>
          <w:szCs w:val="10"/>
        </w:rPr>
      </w:pPr>
    </w:p>
    <w:p w14:paraId="2B7FF0FC" w14:textId="77777777" w:rsidR="00C95561" w:rsidRPr="00EA6509"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rPr>
        <w:t>Não detém nem deteve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 projeto apoiado por fundos europeus;</w:t>
      </w:r>
    </w:p>
    <w:p w14:paraId="664CBCE6" w14:textId="77777777" w:rsidR="00C95561" w:rsidRPr="00EA6509" w:rsidRDefault="00C95561" w:rsidP="00C95561">
      <w:pPr>
        <w:pStyle w:val="PargrafodaLista"/>
        <w:spacing w:after="0"/>
        <w:jc w:val="both"/>
        <w:rPr>
          <w:rFonts w:asciiTheme="majorHAnsi" w:hAnsiTheme="majorHAnsi" w:cstheme="majorHAnsi"/>
          <w:sz w:val="10"/>
          <w:szCs w:val="10"/>
        </w:rPr>
      </w:pPr>
    </w:p>
    <w:p w14:paraId="28F7BD17" w14:textId="711F2F44" w:rsidR="00C95561" w:rsidRPr="00022424" w:rsidRDefault="00C95561" w:rsidP="00C95561">
      <w:pPr>
        <w:pStyle w:val="PargrafodaLista"/>
        <w:numPr>
          <w:ilvl w:val="0"/>
          <w:numId w:val="1"/>
        </w:numPr>
        <w:spacing w:after="0"/>
        <w:jc w:val="both"/>
        <w:rPr>
          <w:rFonts w:asciiTheme="majorHAnsi" w:hAnsiTheme="majorHAnsi" w:cstheme="majorHAnsi"/>
        </w:rPr>
      </w:pPr>
      <w:r w:rsidRPr="00EA6509">
        <w:rPr>
          <w:rFonts w:asciiTheme="majorHAnsi" w:hAnsiTheme="majorHAnsi" w:cstheme="majorHAnsi"/>
          <w:szCs w:val="24"/>
        </w:rPr>
        <w:t>À data da candidatura, é arrendatária no âmbito de um contrato de arrendamento para fins não habitacionais ou em outros contratos de locação, com início em data anterior a 13 de março de 2020 e relativamente aos quais, não existe, ou seja, ineficaz qualquer causa de cessação do contrato</w:t>
      </w:r>
      <w:r w:rsidR="00D419EA">
        <w:rPr>
          <w:rFonts w:asciiTheme="majorHAnsi" w:hAnsiTheme="majorHAnsi" w:cstheme="majorHAnsi"/>
          <w:szCs w:val="24"/>
        </w:rPr>
        <w:t>;</w:t>
      </w:r>
    </w:p>
    <w:p w14:paraId="64655770" w14:textId="77777777" w:rsidR="00022424" w:rsidRPr="00022424" w:rsidRDefault="00022424" w:rsidP="00022424">
      <w:pPr>
        <w:pStyle w:val="PargrafodaLista"/>
        <w:rPr>
          <w:rFonts w:asciiTheme="majorHAnsi" w:hAnsiTheme="majorHAnsi" w:cstheme="majorHAnsi"/>
        </w:rPr>
      </w:pPr>
    </w:p>
    <w:p w14:paraId="431DE6A9" w14:textId="6D88996F" w:rsidR="00C95561" w:rsidRPr="00EA6509" w:rsidRDefault="00442407" w:rsidP="00C95561">
      <w:pPr>
        <w:pStyle w:val="PargrafodaLista"/>
        <w:numPr>
          <w:ilvl w:val="0"/>
          <w:numId w:val="1"/>
        </w:numPr>
        <w:spacing w:after="0"/>
        <w:jc w:val="both"/>
        <w:rPr>
          <w:rFonts w:asciiTheme="majorHAnsi" w:hAnsiTheme="majorHAnsi" w:cstheme="majorHAnsi"/>
          <w:szCs w:val="24"/>
        </w:rPr>
      </w:pPr>
      <w:r>
        <w:rPr>
          <w:rFonts w:asciiTheme="majorHAnsi" w:hAnsiTheme="majorHAnsi" w:cstheme="majorHAnsi"/>
          <w:szCs w:val="24"/>
        </w:rPr>
        <w:t>D</w:t>
      </w:r>
      <w:r w:rsidR="00C95561" w:rsidRPr="00EA6509">
        <w:rPr>
          <w:rFonts w:asciiTheme="majorHAnsi" w:hAnsiTheme="majorHAnsi" w:cstheme="majorHAnsi"/>
          <w:szCs w:val="24"/>
        </w:rPr>
        <w:t>urante o período de concessão do apoio, contado a partir da data de submissão da candidatura e nos 60 dias úteis subsequentes ao respetivo pagamento, compromete-se a não:</w:t>
      </w:r>
    </w:p>
    <w:p w14:paraId="6D26A9EC" w14:textId="77777777" w:rsidR="00C95561" w:rsidRPr="00EA6509" w:rsidRDefault="00C95561" w:rsidP="00C95561">
      <w:pPr>
        <w:pStyle w:val="PargrafodaLista"/>
        <w:spacing w:after="0"/>
        <w:jc w:val="both"/>
        <w:rPr>
          <w:rFonts w:asciiTheme="majorHAnsi" w:hAnsiTheme="majorHAnsi" w:cstheme="majorHAnsi"/>
          <w:szCs w:val="24"/>
        </w:rPr>
      </w:pPr>
    </w:p>
    <w:p w14:paraId="7F51BC57" w14:textId="1690804E" w:rsidR="00C95561" w:rsidRDefault="00C95561" w:rsidP="00022424">
      <w:pPr>
        <w:pStyle w:val="PargrafodaLista"/>
        <w:numPr>
          <w:ilvl w:val="0"/>
          <w:numId w:val="2"/>
        </w:numPr>
        <w:spacing w:after="0"/>
        <w:ind w:left="1134" w:hanging="283"/>
        <w:jc w:val="both"/>
        <w:rPr>
          <w:rFonts w:asciiTheme="majorHAnsi" w:hAnsiTheme="majorHAnsi" w:cstheme="majorHAnsi"/>
          <w:szCs w:val="24"/>
        </w:rPr>
      </w:pPr>
      <w:r w:rsidRPr="00EA6509">
        <w:rPr>
          <w:rFonts w:asciiTheme="majorHAnsi" w:hAnsiTheme="majorHAnsi" w:cstheme="majorHAnsi"/>
          <w:szCs w:val="24"/>
        </w:rPr>
        <w:lastRenderedPageBreak/>
        <w:t>Distribuir lucros e dividendos, sob qualquer forma, nomeadamente a título de levantamento por conta;</w:t>
      </w:r>
    </w:p>
    <w:p w14:paraId="4096DF9E" w14:textId="77777777" w:rsidR="00022424" w:rsidRPr="00022424" w:rsidRDefault="00022424" w:rsidP="00022424">
      <w:pPr>
        <w:pStyle w:val="PargrafodaLista"/>
        <w:spacing w:after="0"/>
        <w:ind w:left="1134"/>
        <w:jc w:val="both"/>
        <w:rPr>
          <w:rFonts w:asciiTheme="majorHAnsi" w:hAnsiTheme="majorHAnsi" w:cstheme="majorHAnsi"/>
          <w:sz w:val="10"/>
          <w:szCs w:val="10"/>
        </w:rPr>
      </w:pPr>
    </w:p>
    <w:p w14:paraId="62D044E0" w14:textId="770D7B79" w:rsidR="00C95561" w:rsidRDefault="00C95561" w:rsidP="00022424">
      <w:pPr>
        <w:pStyle w:val="PargrafodaLista"/>
        <w:numPr>
          <w:ilvl w:val="0"/>
          <w:numId w:val="2"/>
        </w:numPr>
        <w:spacing w:after="0"/>
        <w:ind w:left="1134" w:hanging="283"/>
        <w:jc w:val="both"/>
        <w:rPr>
          <w:rFonts w:asciiTheme="majorHAnsi" w:hAnsiTheme="majorHAnsi" w:cstheme="majorHAnsi"/>
          <w:szCs w:val="24"/>
        </w:rPr>
      </w:pPr>
      <w:r w:rsidRPr="00022424">
        <w:rPr>
          <w:rFonts w:asciiTheme="majorHAnsi" w:hAnsiTheme="majorHAnsi" w:cstheme="majorHAnsi"/>
          <w:szCs w:val="24"/>
        </w:rPr>
        <w:t>Fazer cessar contratos de trabalho ao abrigo das modalidades de despedimento coletivo, de despedimento por extinção do posto de trabalho, ou de despedimento por inadaptação, previstos nos artigos 359.º, 367.º e 373.º do Código do Trabalho, respetivamente, nem iniciar os respetivos procedimentos;</w:t>
      </w:r>
    </w:p>
    <w:p w14:paraId="5B46D14F" w14:textId="77777777" w:rsidR="00022424" w:rsidRPr="00022424" w:rsidRDefault="00022424" w:rsidP="00022424">
      <w:pPr>
        <w:spacing w:after="0"/>
        <w:jc w:val="both"/>
        <w:rPr>
          <w:rFonts w:asciiTheme="majorHAnsi" w:hAnsiTheme="majorHAnsi" w:cstheme="majorHAnsi"/>
          <w:sz w:val="10"/>
          <w:szCs w:val="10"/>
        </w:rPr>
      </w:pPr>
    </w:p>
    <w:p w14:paraId="77CE9620" w14:textId="2C86BCD3" w:rsidR="00C95561" w:rsidRPr="00022424" w:rsidRDefault="00C95561" w:rsidP="00022424">
      <w:pPr>
        <w:pStyle w:val="PargrafodaLista"/>
        <w:numPr>
          <w:ilvl w:val="0"/>
          <w:numId w:val="2"/>
        </w:numPr>
        <w:spacing w:after="0"/>
        <w:ind w:left="1134" w:hanging="283"/>
        <w:jc w:val="both"/>
        <w:rPr>
          <w:rFonts w:asciiTheme="majorHAnsi" w:hAnsiTheme="majorHAnsi" w:cstheme="majorHAnsi"/>
          <w:szCs w:val="24"/>
        </w:rPr>
      </w:pPr>
      <w:r w:rsidRPr="00022424">
        <w:rPr>
          <w:rFonts w:asciiTheme="majorHAnsi" w:hAnsiTheme="majorHAnsi" w:cstheme="majorHAnsi"/>
          <w:szCs w:val="24"/>
        </w:rPr>
        <w:t>Cessar a atividade.</w:t>
      </w:r>
    </w:p>
    <w:p w14:paraId="4B623F0A" w14:textId="77777777" w:rsidR="00C95561" w:rsidRPr="00EA6509" w:rsidRDefault="00C95561" w:rsidP="00C95561">
      <w:pPr>
        <w:pStyle w:val="PargrafodaLista"/>
        <w:spacing w:after="0"/>
        <w:jc w:val="both"/>
        <w:rPr>
          <w:rFonts w:asciiTheme="majorHAnsi" w:hAnsiTheme="majorHAnsi" w:cstheme="majorHAnsi"/>
          <w:szCs w:val="24"/>
        </w:rPr>
      </w:pPr>
    </w:p>
    <w:p w14:paraId="13192E63" w14:textId="683ABA6D" w:rsidR="00C95561" w:rsidRPr="00EA6509" w:rsidRDefault="00442407" w:rsidP="00C95561">
      <w:pPr>
        <w:pStyle w:val="PargrafodaLista"/>
        <w:numPr>
          <w:ilvl w:val="0"/>
          <w:numId w:val="1"/>
        </w:numPr>
        <w:spacing w:after="0"/>
        <w:jc w:val="both"/>
        <w:rPr>
          <w:rFonts w:asciiTheme="majorHAnsi" w:hAnsiTheme="majorHAnsi" w:cstheme="majorHAnsi"/>
          <w:szCs w:val="24"/>
        </w:rPr>
      </w:pPr>
      <w:r>
        <w:rPr>
          <w:rFonts w:asciiTheme="majorHAnsi" w:hAnsiTheme="majorHAnsi" w:cstheme="majorHAnsi"/>
          <w:szCs w:val="24"/>
        </w:rPr>
        <w:t>S</w:t>
      </w:r>
      <w:r w:rsidR="00022424">
        <w:rPr>
          <w:rFonts w:asciiTheme="majorHAnsi" w:hAnsiTheme="majorHAnsi" w:cstheme="majorHAnsi"/>
          <w:szCs w:val="24"/>
        </w:rPr>
        <w:t xml:space="preserve">e </w:t>
      </w:r>
      <w:r w:rsidR="00C95561" w:rsidRPr="00EA6509">
        <w:rPr>
          <w:rFonts w:asciiTheme="majorHAnsi" w:hAnsiTheme="majorHAnsi" w:cstheme="majorHAnsi"/>
          <w:szCs w:val="24"/>
        </w:rPr>
        <w:t>compromete a conservar, por um período de dois anos após o pagamento, os comprovativos de pagamento de rendas ao</w:t>
      </w:r>
      <w:r w:rsidR="00C95561">
        <w:rPr>
          <w:rFonts w:asciiTheme="majorHAnsi" w:hAnsiTheme="majorHAnsi" w:cstheme="majorHAnsi"/>
          <w:szCs w:val="24"/>
        </w:rPr>
        <w:t>(</w:t>
      </w:r>
      <w:r w:rsidR="00C95561" w:rsidRPr="00EA6509">
        <w:rPr>
          <w:rFonts w:asciiTheme="majorHAnsi" w:hAnsiTheme="majorHAnsi" w:cstheme="majorHAnsi"/>
          <w:szCs w:val="24"/>
        </w:rPr>
        <w:t>s</w:t>
      </w:r>
      <w:r w:rsidR="00C95561">
        <w:rPr>
          <w:rFonts w:asciiTheme="majorHAnsi" w:hAnsiTheme="majorHAnsi" w:cstheme="majorHAnsi"/>
          <w:szCs w:val="24"/>
        </w:rPr>
        <w:t>)</w:t>
      </w:r>
      <w:r w:rsidR="00C95561" w:rsidRPr="00EA6509">
        <w:rPr>
          <w:rFonts w:asciiTheme="majorHAnsi" w:hAnsiTheme="majorHAnsi" w:cstheme="majorHAnsi"/>
          <w:szCs w:val="24"/>
        </w:rPr>
        <w:t xml:space="preserve"> senhorio</w:t>
      </w:r>
      <w:r w:rsidR="00C95561">
        <w:rPr>
          <w:rFonts w:asciiTheme="majorHAnsi" w:hAnsiTheme="majorHAnsi" w:cstheme="majorHAnsi"/>
          <w:szCs w:val="24"/>
        </w:rPr>
        <w:t>(</w:t>
      </w:r>
      <w:r w:rsidR="00C95561" w:rsidRPr="00EA6509">
        <w:rPr>
          <w:rFonts w:asciiTheme="majorHAnsi" w:hAnsiTheme="majorHAnsi" w:cstheme="majorHAnsi"/>
          <w:szCs w:val="24"/>
        </w:rPr>
        <w:t>s</w:t>
      </w:r>
      <w:r w:rsidR="00C95561">
        <w:rPr>
          <w:rFonts w:asciiTheme="majorHAnsi" w:hAnsiTheme="majorHAnsi" w:cstheme="majorHAnsi"/>
          <w:szCs w:val="24"/>
        </w:rPr>
        <w:t>)</w:t>
      </w:r>
      <w:r w:rsidR="00C95561" w:rsidRPr="00EA6509">
        <w:rPr>
          <w:rFonts w:asciiTheme="majorHAnsi" w:hAnsiTheme="majorHAnsi" w:cstheme="majorHAnsi"/>
          <w:szCs w:val="24"/>
        </w:rPr>
        <w:t xml:space="preserve"> realizado no 1.º semestre de 2021, de montante, pelo menos, igual ao do apoio concedido, no âmbito de candidatura ao apoio de pagamento de rendas não habitacionais.</w:t>
      </w:r>
    </w:p>
    <w:p w14:paraId="481557F1" w14:textId="77777777" w:rsidR="00C95561" w:rsidRPr="00EA6509" w:rsidRDefault="00C95561" w:rsidP="00C95561">
      <w:pPr>
        <w:pStyle w:val="PargrafodaLista"/>
        <w:spacing w:after="0"/>
        <w:jc w:val="both"/>
        <w:rPr>
          <w:rFonts w:asciiTheme="majorHAnsi" w:hAnsiTheme="majorHAnsi" w:cstheme="majorHAnsi"/>
          <w:szCs w:val="24"/>
        </w:rPr>
      </w:pPr>
    </w:p>
    <w:p w14:paraId="75DB996E" w14:textId="77777777" w:rsidR="00C95561" w:rsidRPr="00EA6509" w:rsidRDefault="00C95561" w:rsidP="00C95561">
      <w:pPr>
        <w:pStyle w:val="PargrafodaLista"/>
        <w:spacing w:after="0"/>
        <w:jc w:val="both"/>
        <w:rPr>
          <w:rFonts w:asciiTheme="majorHAnsi" w:hAnsiTheme="majorHAnsi" w:cstheme="majorHAnsi"/>
          <w:szCs w:val="24"/>
        </w:rPr>
      </w:pPr>
    </w:p>
    <w:p w14:paraId="049A0BD9" w14:textId="77777777" w:rsidR="00C95561" w:rsidRPr="00EA6509" w:rsidRDefault="00C95561" w:rsidP="00C95561">
      <w:pPr>
        <w:autoSpaceDE w:val="0"/>
        <w:autoSpaceDN w:val="0"/>
        <w:spacing w:after="0" w:line="240" w:lineRule="auto"/>
        <w:jc w:val="both"/>
        <w:rPr>
          <w:rFonts w:asciiTheme="majorHAnsi" w:hAnsiTheme="majorHAnsi" w:cstheme="majorHAnsi"/>
        </w:rPr>
      </w:pPr>
    </w:p>
    <w:p w14:paraId="24C5331D" w14:textId="77777777" w:rsidR="00C95561" w:rsidRPr="00EA6509" w:rsidRDefault="00C95561" w:rsidP="00C95561">
      <w:pPr>
        <w:autoSpaceDE w:val="0"/>
        <w:autoSpaceDN w:val="0"/>
        <w:spacing w:after="0" w:line="240" w:lineRule="auto"/>
        <w:jc w:val="both"/>
        <w:rPr>
          <w:rFonts w:asciiTheme="majorHAnsi" w:hAnsiTheme="majorHAnsi" w:cstheme="majorHAnsi"/>
        </w:rPr>
      </w:pPr>
    </w:p>
    <w:p w14:paraId="3C46AA9D" w14:textId="77777777" w:rsidR="00C95561" w:rsidRPr="00EA6509" w:rsidRDefault="00C95561" w:rsidP="00C95561">
      <w:pPr>
        <w:autoSpaceDE w:val="0"/>
        <w:autoSpaceDN w:val="0"/>
        <w:spacing w:after="0" w:line="240" w:lineRule="auto"/>
        <w:jc w:val="both"/>
        <w:rPr>
          <w:rFonts w:asciiTheme="majorHAnsi" w:hAnsiTheme="majorHAnsi" w:cstheme="majorHAnsi"/>
        </w:rPr>
      </w:pPr>
    </w:p>
    <w:p w14:paraId="7E0C2305" w14:textId="77777777" w:rsidR="00C95561" w:rsidRPr="00EA6509" w:rsidRDefault="00C95561" w:rsidP="00C95561">
      <w:pPr>
        <w:autoSpaceDE w:val="0"/>
        <w:autoSpaceDN w:val="0"/>
        <w:spacing w:after="0" w:line="240" w:lineRule="auto"/>
        <w:jc w:val="both"/>
        <w:rPr>
          <w:rFonts w:asciiTheme="majorHAnsi" w:hAnsiTheme="majorHAnsi" w:cstheme="majorHAnsi"/>
        </w:rPr>
      </w:pPr>
    </w:p>
    <w:p w14:paraId="32A87CCA" w14:textId="77777777" w:rsidR="00C95561" w:rsidRPr="00EA6509" w:rsidRDefault="00C95561" w:rsidP="00C95561">
      <w:pPr>
        <w:jc w:val="both"/>
        <w:rPr>
          <w:rFonts w:asciiTheme="majorHAnsi" w:hAnsiTheme="majorHAnsi" w:cstheme="majorHAnsi"/>
        </w:rPr>
      </w:pPr>
      <w:r w:rsidRPr="00EA6509">
        <w:rPr>
          <w:rFonts w:asciiTheme="majorHAnsi" w:hAnsiTheme="majorHAnsi" w:cstheme="majorHAnsi"/>
        </w:rPr>
        <w:t xml:space="preserve">........................................., ........... de ..............................................., de 2021 </w:t>
      </w:r>
    </w:p>
    <w:p w14:paraId="04C82289" w14:textId="77777777" w:rsidR="00C95561" w:rsidRPr="00EA6509" w:rsidRDefault="00C95561" w:rsidP="00C95561">
      <w:pPr>
        <w:jc w:val="both"/>
        <w:rPr>
          <w:rFonts w:asciiTheme="majorHAnsi" w:hAnsiTheme="majorHAnsi" w:cstheme="majorHAnsi"/>
        </w:rPr>
      </w:pPr>
    </w:p>
    <w:p w14:paraId="0CE18A62" w14:textId="77777777" w:rsidR="00C95561" w:rsidRPr="00EA6509" w:rsidRDefault="00C95561" w:rsidP="00C95561">
      <w:pPr>
        <w:jc w:val="both"/>
        <w:rPr>
          <w:rFonts w:asciiTheme="majorHAnsi" w:hAnsiTheme="majorHAnsi" w:cstheme="majorHAnsi"/>
        </w:rPr>
      </w:pPr>
    </w:p>
    <w:p w14:paraId="43869650" w14:textId="77777777" w:rsidR="00C95561" w:rsidRPr="00EA6509" w:rsidRDefault="00C95561" w:rsidP="00C95561">
      <w:pPr>
        <w:jc w:val="both"/>
        <w:rPr>
          <w:rFonts w:asciiTheme="majorHAnsi" w:hAnsiTheme="majorHAnsi" w:cstheme="majorHAnsi"/>
        </w:rPr>
      </w:pPr>
    </w:p>
    <w:p w14:paraId="1D414432" w14:textId="77777777" w:rsidR="00C95561" w:rsidRPr="00EA6509" w:rsidRDefault="00C95561" w:rsidP="00C95561">
      <w:pPr>
        <w:jc w:val="center"/>
        <w:rPr>
          <w:rFonts w:asciiTheme="majorHAnsi" w:hAnsiTheme="majorHAnsi" w:cstheme="majorHAnsi"/>
        </w:rPr>
      </w:pPr>
      <w:r w:rsidRPr="00EA6509">
        <w:rPr>
          <w:rFonts w:asciiTheme="majorHAnsi" w:hAnsiTheme="majorHAnsi" w:cstheme="majorHAnsi"/>
        </w:rPr>
        <w:t>_____________________________________________________</w:t>
      </w:r>
    </w:p>
    <w:p w14:paraId="6BE1F06D" w14:textId="77777777" w:rsidR="00C95561" w:rsidRPr="00EA6509" w:rsidRDefault="00C95561" w:rsidP="00C95561">
      <w:pPr>
        <w:jc w:val="center"/>
        <w:rPr>
          <w:rFonts w:asciiTheme="majorHAnsi" w:hAnsiTheme="majorHAnsi" w:cstheme="majorHAnsi"/>
        </w:rPr>
      </w:pPr>
      <w:r w:rsidRPr="00EA6509">
        <w:rPr>
          <w:rFonts w:asciiTheme="majorHAnsi" w:hAnsiTheme="majorHAnsi" w:cstheme="majorHAnsi"/>
        </w:rPr>
        <w:t>(Assinatura (s) reconhecida (s) na qualidade e com poderes para o ato)</w:t>
      </w:r>
    </w:p>
    <w:p w14:paraId="55D183A0" w14:textId="77777777" w:rsidR="00C95561" w:rsidRPr="00EA6509" w:rsidRDefault="00C95561" w:rsidP="00C95561">
      <w:pPr>
        <w:jc w:val="center"/>
        <w:rPr>
          <w:rFonts w:asciiTheme="majorHAnsi" w:hAnsiTheme="majorHAnsi" w:cstheme="majorHAnsi"/>
          <w:b/>
          <w:bCs/>
          <w:sz w:val="24"/>
          <w:szCs w:val="24"/>
        </w:rPr>
      </w:pPr>
    </w:p>
    <w:p w14:paraId="61B37F0B" w14:textId="77777777" w:rsidR="00C95561" w:rsidRPr="00EA6509" w:rsidRDefault="00C95561" w:rsidP="00C95561">
      <w:pPr>
        <w:jc w:val="center"/>
        <w:rPr>
          <w:rFonts w:asciiTheme="majorHAnsi" w:hAnsiTheme="majorHAnsi" w:cstheme="majorHAnsi"/>
          <w:b/>
          <w:bCs/>
          <w:sz w:val="24"/>
          <w:szCs w:val="24"/>
        </w:rPr>
      </w:pPr>
    </w:p>
    <w:p w14:paraId="3E1DB4BE" w14:textId="77777777" w:rsidR="00C95561" w:rsidRPr="00EA6509" w:rsidRDefault="00C95561" w:rsidP="00C95561">
      <w:pPr>
        <w:jc w:val="both"/>
        <w:rPr>
          <w:rFonts w:asciiTheme="majorHAnsi" w:hAnsiTheme="majorHAnsi" w:cstheme="majorHAnsi"/>
          <w:b/>
          <w:bCs/>
          <w:sz w:val="24"/>
          <w:szCs w:val="24"/>
        </w:rPr>
      </w:pPr>
    </w:p>
    <w:p w14:paraId="14ABBE82" w14:textId="77777777" w:rsidR="00C95561" w:rsidRPr="00EA6509" w:rsidRDefault="00C95561" w:rsidP="00C95561">
      <w:pPr>
        <w:jc w:val="both"/>
        <w:rPr>
          <w:rFonts w:asciiTheme="majorHAnsi" w:hAnsiTheme="majorHAnsi" w:cstheme="majorHAnsi"/>
          <w:b/>
          <w:bCs/>
          <w:sz w:val="24"/>
          <w:szCs w:val="24"/>
        </w:rPr>
      </w:pPr>
    </w:p>
    <w:p w14:paraId="1BB840C5" w14:textId="77777777" w:rsidR="00C95561" w:rsidRPr="00EA6509" w:rsidRDefault="00C95561" w:rsidP="00C95561">
      <w:pPr>
        <w:jc w:val="both"/>
        <w:rPr>
          <w:rFonts w:asciiTheme="majorHAnsi" w:hAnsiTheme="majorHAnsi" w:cstheme="majorHAnsi"/>
          <w:b/>
          <w:bCs/>
          <w:sz w:val="24"/>
          <w:szCs w:val="24"/>
        </w:rPr>
      </w:pPr>
    </w:p>
    <w:p w14:paraId="06997A3F" w14:textId="77777777" w:rsidR="00C95561" w:rsidRPr="00EA6509" w:rsidRDefault="00C95561" w:rsidP="00C95561">
      <w:pPr>
        <w:jc w:val="both"/>
        <w:rPr>
          <w:rFonts w:asciiTheme="majorHAnsi" w:hAnsiTheme="majorHAnsi" w:cstheme="majorHAnsi"/>
          <w:b/>
          <w:bCs/>
          <w:sz w:val="24"/>
          <w:szCs w:val="24"/>
        </w:rPr>
      </w:pPr>
    </w:p>
    <w:p w14:paraId="48F36A99" w14:textId="77777777" w:rsidR="00C95561" w:rsidRPr="00EA6509" w:rsidRDefault="00C95561" w:rsidP="00C95561">
      <w:pPr>
        <w:jc w:val="both"/>
        <w:rPr>
          <w:rFonts w:asciiTheme="majorHAnsi" w:hAnsiTheme="majorHAnsi" w:cstheme="majorHAnsi"/>
          <w:b/>
          <w:bCs/>
          <w:sz w:val="24"/>
          <w:szCs w:val="24"/>
        </w:rPr>
      </w:pPr>
    </w:p>
    <w:p w14:paraId="3D4D53C3" w14:textId="77777777" w:rsidR="00C95561" w:rsidRPr="00EA6509" w:rsidRDefault="00C95561" w:rsidP="00C95561">
      <w:pPr>
        <w:jc w:val="both"/>
        <w:rPr>
          <w:rFonts w:asciiTheme="majorHAnsi" w:hAnsiTheme="majorHAnsi" w:cstheme="majorHAnsi"/>
          <w:b/>
          <w:bCs/>
          <w:sz w:val="24"/>
          <w:szCs w:val="24"/>
        </w:rPr>
      </w:pPr>
    </w:p>
    <w:p w14:paraId="5A93340F" w14:textId="77777777" w:rsidR="00C95561" w:rsidRPr="00EA6509" w:rsidRDefault="00C95561" w:rsidP="00C95561"/>
    <w:p w14:paraId="5C410395" w14:textId="77777777" w:rsidR="004E7F06" w:rsidRDefault="00D419EA"/>
    <w:sectPr w:rsidR="004E7F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kila">
    <w:altName w:val="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1B4F"/>
    <w:multiLevelType w:val="hybridMultilevel"/>
    <w:tmpl w:val="BEB2352A"/>
    <w:lvl w:ilvl="0" w:tplc="9D5EBC92">
      <w:start w:val="1"/>
      <w:numFmt w:val="bullet"/>
      <w:lvlText w:val="-"/>
      <w:lvlJc w:val="left"/>
      <w:pPr>
        <w:ind w:left="1440" w:hanging="360"/>
      </w:pPr>
      <w:rPr>
        <w:rFonts w:ascii="Kokila" w:hAnsi="Kokila"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5CE91B70"/>
    <w:multiLevelType w:val="hybridMultilevel"/>
    <w:tmpl w:val="AA02A3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61"/>
    <w:rsid w:val="00022424"/>
    <w:rsid w:val="00442407"/>
    <w:rsid w:val="004540EF"/>
    <w:rsid w:val="004D08D1"/>
    <w:rsid w:val="00B80FFE"/>
    <w:rsid w:val="00C95561"/>
    <w:rsid w:val="00D419EA"/>
    <w:rsid w:val="00ED26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CCCA"/>
  <w15:chartTrackingRefBased/>
  <w15:docId w15:val="{25FEABF3-B0BE-49E2-BCB8-91BBFED5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56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C95561"/>
    <w:pPr>
      <w:ind w:left="720"/>
      <w:contextualSpacing/>
    </w:pPr>
  </w:style>
  <w:style w:type="character" w:customStyle="1" w:styleId="PargrafodaListaCarter">
    <w:name w:val="Parágrafo da Lista Caráter"/>
    <w:basedOn w:val="Tipodeletrapredefinidodopargrafo"/>
    <w:link w:val="PargrafodaLista"/>
    <w:uiPriority w:val="34"/>
    <w:locked/>
    <w:rsid w:val="00C9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559</Words>
  <Characters>3020</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paulafigueira@ideram.pt</dc:creator>
  <cp:keywords/>
  <dc:description/>
  <cp:lastModifiedBy>Nuno Miguel Garcia Jacinto</cp:lastModifiedBy>
  <cp:revision>6</cp:revision>
  <cp:lastPrinted>2021-06-29T14:54:00Z</cp:lastPrinted>
  <dcterms:created xsi:type="dcterms:W3CDTF">2021-06-29T14:48:00Z</dcterms:created>
  <dcterms:modified xsi:type="dcterms:W3CDTF">2021-06-29T14:58:00Z</dcterms:modified>
</cp:coreProperties>
</file>